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2166" w14:textId="50E0EB82" w:rsidR="00CC2F50" w:rsidRDefault="00395F94" w:rsidP="00CC2F50">
      <w:pPr>
        <w:pStyle w:val="Ingressi"/>
        <w:rPr>
          <w:lang w:val="pl-PL"/>
        </w:rPr>
      </w:pPr>
      <w:r w:rsidRPr="00395F94">
        <w:rPr>
          <w:rFonts w:asciiTheme="majorHAnsi" w:eastAsiaTheme="majorEastAsia" w:hAnsiTheme="majorHAnsi" w:cstheme="majorHAnsi"/>
          <w:b/>
          <w:bCs/>
          <w:spacing w:val="-16"/>
          <w:sz w:val="64"/>
          <w:szCs w:val="28"/>
          <w:lang w:val="pl-PL"/>
        </w:rPr>
        <w:t xml:space="preserve">Zakładanie bioróżnorodnej łąki </w:t>
      </w:r>
      <w:r>
        <w:rPr>
          <w:rFonts w:asciiTheme="majorHAnsi" w:eastAsiaTheme="majorEastAsia" w:hAnsiTheme="majorHAnsi" w:cstheme="majorHAnsi"/>
          <w:b/>
          <w:bCs/>
          <w:spacing w:val="-16"/>
          <w:sz w:val="64"/>
          <w:szCs w:val="28"/>
          <w:lang w:val="pl-PL"/>
        </w:rPr>
        <w:br/>
      </w:r>
      <w:r w:rsidRPr="00395F94">
        <w:rPr>
          <w:rFonts w:asciiTheme="majorHAnsi" w:eastAsiaTheme="majorEastAsia" w:hAnsiTheme="majorHAnsi" w:cstheme="majorHAnsi"/>
          <w:b/>
          <w:bCs/>
          <w:spacing w:val="-16"/>
          <w:sz w:val="64"/>
          <w:szCs w:val="28"/>
          <w:lang w:val="pl-PL"/>
        </w:rPr>
        <w:t xml:space="preserve">z </w:t>
      </w:r>
      <w:proofErr w:type="spellStart"/>
      <w:r w:rsidRPr="00395F94">
        <w:rPr>
          <w:rFonts w:asciiTheme="majorHAnsi" w:eastAsiaTheme="majorEastAsia" w:hAnsiTheme="majorHAnsi" w:cstheme="majorHAnsi"/>
          <w:b/>
          <w:bCs/>
          <w:spacing w:val="-16"/>
          <w:sz w:val="64"/>
          <w:szCs w:val="28"/>
          <w:lang w:val="pl-PL"/>
        </w:rPr>
        <w:t>Fiskars</w:t>
      </w:r>
      <w:proofErr w:type="spellEnd"/>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1902AB" w14:paraId="39D2237F" w14:textId="77777777" w:rsidTr="006C0D99">
        <w:tc>
          <w:tcPr>
            <w:tcW w:w="9639" w:type="dxa"/>
          </w:tcPr>
          <w:p w14:paraId="63809FD0" w14:textId="77777777" w:rsidR="006E49B1" w:rsidRDefault="00395F94" w:rsidP="006E49B1">
            <w:pPr>
              <w:pStyle w:val="Ingressi"/>
              <w:rPr>
                <w:lang w:val="pl-PL"/>
              </w:rPr>
            </w:pPr>
            <w:r w:rsidRPr="00395F94">
              <w:rPr>
                <w:lang w:val="pl-PL"/>
              </w:rPr>
              <w:t xml:space="preserve">Zmiana klimatu i zanik bioróżnorodności to jedne z kluczowych wyzwań naszych czasów. Możemy im przeciwdziałać dokonując przemyślanych wyborów m.in. w naszych ogrodach, balkonach czy przestrzeniach publicznych, do czego zachęca </w:t>
            </w:r>
            <w:proofErr w:type="spellStart"/>
            <w:r w:rsidRPr="00395F94">
              <w:rPr>
                <w:lang w:val="pl-PL"/>
              </w:rPr>
              <w:t>Fiskars</w:t>
            </w:r>
            <w:proofErr w:type="spellEnd"/>
            <w:r w:rsidRPr="00395F94">
              <w:rPr>
                <w:lang w:val="pl-PL"/>
              </w:rPr>
              <w:t xml:space="preserve">. Jednym z takich działań jest zakładanie łąk kwietnych, które są doskonałym miejscem dla rozwoju różnorodnych roślin, owadów i zwierząt. Wybierając narzędzia </w:t>
            </w:r>
            <w:proofErr w:type="spellStart"/>
            <w:r w:rsidRPr="00395F94">
              <w:rPr>
                <w:lang w:val="pl-PL"/>
              </w:rPr>
              <w:t>Fiskars</w:t>
            </w:r>
            <w:proofErr w:type="spellEnd"/>
            <w:r w:rsidRPr="00395F94">
              <w:rPr>
                <w:lang w:val="pl-PL"/>
              </w:rPr>
              <w:t xml:space="preserve"> możemy założyć łąkę i pielęgnować nasz ogród bez emisji spalin.</w:t>
            </w:r>
          </w:p>
          <w:p w14:paraId="507529D1" w14:textId="5F169822" w:rsidR="00AE4F2F" w:rsidRPr="00D1107A" w:rsidRDefault="00AE4F2F" w:rsidP="006E49B1">
            <w:pPr>
              <w:pStyle w:val="Ingressi"/>
              <w:rPr>
                <w:lang w:val="pl-PL"/>
              </w:rPr>
            </w:pPr>
          </w:p>
        </w:tc>
      </w:tr>
    </w:tbl>
    <w:p w14:paraId="4DA8A08B" w14:textId="1D1A4BDE" w:rsidR="00E858A6" w:rsidRDefault="00AE4F2F">
      <w:pPr>
        <w:tabs>
          <w:tab w:val="clear" w:pos="1418"/>
          <w:tab w:val="clear" w:pos="2608"/>
          <w:tab w:val="clear" w:pos="3912"/>
        </w:tabs>
        <w:rPr>
          <w:rStyle w:val="TekstpodstawowyZnak"/>
          <w:rFonts w:asciiTheme="majorHAnsi" w:eastAsiaTheme="majorEastAsia" w:hAnsiTheme="majorHAnsi" w:cstheme="majorHAnsi"/>
          <w:iCs/>
          <w:szCs w:val="24"/>
        </w:rPr>
      </w:pPr>
      <w:r>
        <w:rPr>
          <w:rFonts w:asciiTheme="majorHAnsi" w:eastAsiaTheme="majorEastAsia" w:hAnsiTheme="majorHAnsi" w:cstheme="majorHAnsi"/>
          <w:iCs/>
          <w:noProof/>
          <w:spacing w:val="-1"/>
          <w:szCs w:val="24"/>
        </w:rPr>
        <w:drawing>
          <wp:inline distT="0" distB="0" distL="0" distR="0" wp14:anchorId="14DD53AD" wp14:editId="6574ACAE">
            <wp:extent cx="4545249" cy="3030009"/>
            <wp:effectExtent l="0" t="0" r="8255" b="0"/>
            <wp:docPr id="1974668" name="Obraz 9" descr="Obraz zawierający roślina, kwiat, na wolnym powietrzu, tra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668" name="Obraz 9" descr="Obraz zawierający roślina, kwiat, na wolnym powietrzu, traw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7005" cy="3044512"/>
                    </a:xfrm>
                    <a:prstGeom prst="rect">
                      <a:avLst/>
                    </a:prstGeom>
                  </pic:spPr>
                </pic:pic>
              </a:graphicData>
            </a:graphic>
          </wp:inline>
        </w:drawing>
      </w:r>
    </w:p>
    <w:p w14:paraId="63395861" w14:textId="77777777" w:rsidR="00AE4F2F" w:rsidRDefault="00AE4F2F" w:rsidP="00395F94">
      <w:pPr>
        <w:pStyle w:val="Tekstpodstawowy"/>
        <w:rPr>
          <w:bCs/>
          <w:iCs/>
          <w:lang w:val="pl-PL"/>
        </w:rPr>
      </w:pPr>
    </w:p>
    <w:p w14:paraId="0B114B24" w14:textId="48118573" w:rsidR="00395F94" w:rsidRDefault="00395F94" w:rsidP="00395F94">
      <w:pPr>
        <w:pStyle w:val="Tekstpodstawowy"/>
        <w:rPr>
          <w:bCs/>
          <w:iCs/>
          <w:lang w:val="pl-PL"/>
        </w:rPr>
      </w:pPr>
      <w:r w:rsidRPr="00395F94">
        <w:rPr>
          <w:bCs/>
          <w:iCs/>
          <w:lang w:val="pl-PL"/>
        </w:rPr>
        <w:t xml:space="preserve">Bioróżnorodność odnosi się do różnorodności roślin, zwierząt, mikroorganizmów i jest często wykorzystywana jako miara bogactwa ekosystemu. Doskonałym miejscem do rozwoju bioróżnorodności są łąki kwietne, które dodatkowo zapobiegają utracie wody deszczowej, degradacji gleby, zanieczyszczeniu powietrza. Są więc cennym narzędziem przeciwdziałania problemom środowiska i ludzi. </w:t>
      </w:r>
    </w:p>
    <w:p w14:paraId="411A83FD" w14:textId="77777777" w:rsidR="00395F94" w:rsidRPr="00395F94" w:rsidRDefault="00395F94" w:rsidP="00395F94">
      <w:pPr>
        <w:pStyle w:val="Tekstpodstawowy"/>
        <w:rPr>
          <w:bCs/>
          <w:iCs/>
          <w:lang w:val="pl-PL"/>
        </w:rPr>
      </w:pPr>
    </w:p>
    <w:p w14:paraId="317C5635" w14:textId="77777777" w:rsidR="00395F94" w:rsidRPr="00395F94" w:rsidRDefault="00395F94" w:rsidP="00395F94">
      <w:pPr>
        <w:pStyle w:val="Tekstpodstawowy"/>
        <w:rPr>
          <w:bCs/>
          <w:iCs/>
          <w:lang w:val="pl-PL"/>
        </w:rPr>
      </w:pPr>
      <w:r w:rsidRPr="00395F94">
        <w:rPr>
          <w:bCs/>
          <w:iCs/>
          <w:lang w:val="pl-PL"/>
        </w:rPr>
        <w:t>Dlatego zastanówmy się czy zamiast fragmentu trawnika lub ozdobnej rabaty nie założyć łąki kwietnej w ogrodzie, która oprócz tego, że pięknie wygląda, jest schronieniem dla owadów i dzikich gatunków roślin. Jeśli zamiast ogrodu mamy balkon pełen kwiatów, to warto wysiać nasionami łąki kwietnej chociaż jedną donicę. Owady, w tym dzikie pszczoły w miastach potrzebują szczególnie naszego wsparcia.</w:t>
      </w:r>
    </w:p>
    <w:p w14:paraId="0A03F697" w14:textId="77777777" w:rsidR="00395F94" w:rsidRDefault="00395F94" w:rsidP="00395F94">
      <w:pPr>
        <w:pStyle w:val="Tekstpodstawowy"/>
        <w:rPr>
          <w:bCs/>
          <w:iCs/>
          <w:lang w:val="pl-PL"/>
        </w:rPr>
      </w:pPr>
      <w:r w:rsidRPr="00395F94">
        <w:rPr>
          <w:bCs/>
          <w:iCs/>
          <w:lang w:val="pl-PL"/>
        </w:rPr>
        <w:lastRenderedPageBreak/>
        <w:t xml:space="preserve">Promocją i szeroką edukacją na temat znaczenia łąk kwietnych w miastach zajmuje się Fundacja Łąka https://laka.org.pl/, którą od 2023 roku wspiera firma </w:t>
      </w:r>
      <w:proofErr w:type="spellStart"/>
      <w:r w:rsidRPr="00395F94">
        <w:rPr>
          <w:bCs/>
          <w:iCs/>
          <w:lang w:val="pl-PL"/>
        </w:rPr>
        <w:t>Fiskars</w:t>
      </w:r>
      <w:proofErr w:type="spellEnd"/>
      <w:r w:rsidRPr="00395F94">
        <w:rPr>
          <w:bCs/>
          <w:iCs/>
          <w:lang w:val="pl-PL"/>
        </w:rPr>
        <w:t xml:space="preserve">. W efekcie współpracy powstała łąka kwietna w Warszawie, na osiedlu </w:t>
      </w:r>
      <w:proofErr w:type="spellStart"/>
      <w:r w:rsidRPr="00395F94">
        <w:rPr>
          <w:bCs/>
          <w:iCs/>
          <w:lang w:val="pl-PL"/>
        </w:rPr>
        <w:t>Jazdów</w:t>
      </w:r>
      <w:proofErr w:type="spellEnd"/>
      <w:r w:rsidRPr="00395F94">
        <w:rPr>
          <w:bCs/>
          <w:iCs/>
          <w:lang w:val="pl-PL"/>
        </w:rPr>
        <w:t xml:space="preserve"> – miejscu, gdzie m.in. można zapoznać się z zasadami ekologicznego ogrodnictwa.</w:t>
      </w:r>
    </w:p>
    <w:p w14:paraId="726D90EC" w14:textId="77777777" w:rsidR="00395F94" w:rsidRPr="00395F94" w:rsidRDefault="00395F94" w:rsidP="00395F94">
      <w:pPr>
        <w:pStyle w:val="Tekstpodstawowy"/>
        <w:rPr>
          <w:bCs/>
          <w:iCs/>
          <w:lang w:val="pl-PL"/>
        </w:rPr>
      </w:pPr>
    </w:p>
    <w:p w14:paraId="5517AF55" w14:textId="77777777" w:rsidR="00395F94" w:rsidRDefault="00395F94" w:rsidP="00395F94">
      <w:pPr>
        <w:pStyle w:val="Tekstpodstawowy"/>
        <w:rPr>
          <w:b/>
          <w:iCs/>
          <w:lang w:val="pl-PL"/>
        </w:rPr>
      </w:pPr>
      <w:r w:rsidRPr="00395F94">
        <w:rPr>
          <w:b/>
          <w:iCs/>
          <w:lang w:val="pl-PL"/>
        </w:rPr>
        <w:t>Zakładanie łąki kwietnej w pięciu krokach</w:t>
      </w:r>
    </w:p>
    <w:p w14:paraId="1BC119F2" w14:textId="77777777" w:rsidR="00395F94" w:rsidRPr="00395F94" w:rsidRDefault="00395F94" w:rsidP="00395F94">
      <w:pPr>
        <w:pStyle w:val="Tekstpodstawowy"/>
        <w:rPr>
          <w:b/>
          <w:iCs/>
          <w:lang w:val="pl-PL"/>
        </w:rPr>
      </w:pPr>
    </w:p>
    <w:p w14:paraId="08AE3DBA" w14:textId="77777777" w:rsidR="00395F94" w:rsidRPr="00395F94" w:rsidRDefault="00395F94" w:rsidP="00395F94">
      <w:pPr>
        <w:pStyle w:val="Tekstpodstawowy"/>
        <w:rPr>
          <w:b/>
          <w:iCs/>
          <w:lang w:val="pl-PL"/>
        </w:rPr>
      </w:pPr>
      <w:r w:rsidRPr="00395F94">
        <w:rPr>
          <w:b/>
          <w:iCs/>
          <w:lang w:val="pl-PL"/>
        </w:rPr>
        <w:t>Krok 1. Dobieramy narzędzia</w:t>
      </w:r>
    </w:p>
    <w:p w14:paraId="1F82C6FD" w14:textId="77777777" w:rsidR="00395F94" w:rsidRDefault="00395F94" w:rsidP="00395F94">
      <w:pPr>
        <w:pStyle w:val="Tekstpodstawowy"/>
        <w:rPr>
          <w:bCs/>
          <w:iCs/>
          <w:lang w:val="pl-PL"/>
        </w:rPr>
      </w:pPr>
      <w:r w:rsidRPr="00395F94">
        <w:rPr>
          <w:bCs/>
          <w:iCs/>
          <w:lang w:val="pl-PL"/>
        </w:rPr>
        <w:t xml:space="preserve">Jeśli chcemy wysiać łąkę w sposób jak najbardziej ekologiczny, nie stosujmy narzędzi elektrycznych ani spalinowych. Wystarczy kilka ręcznych, wysokiej jakości produktów </w:t>
      </w:r>
      <w:proofErr w:type="spellStart"/>
      <w:r w:rsidRPr="00395F94">
        <w:rPr>
          <w:bCs/>
          <w:iCs/>
          <w:lang w:val="pl-PL"/>
        </w:rPr>
        <w:t>Fiskars</w:t>
      </w:r>
      <w:proofErr w:type="spellEnd"/>
      <w:r w:rsidRPr="00395F94">
        <w:rPr>
          <w:bCs/>
          <w:iCs/>
          <w:lang w:val="pl-PL"/>
        </w:rPr>
        <w:t xml:space="preserve">, które są projektowane i produkowane z myślą o długiej żywotności i mogą być używane wielokrotnie, co pomaga zminimalizować ilość odpadów. </w:t>
      </w:r>
    </w:p>
    <w:p w14:paraId="5D4953E9" w14:textId="77777777" w:rsidR="00395F94" w:rsidRPr="00395F94" w:rsidRDefault="00395F94" w:rsidP="00395F94">
      <w:pPr>
        <w:pStyle w:val="Tekstpodstawowy"/>
        <w:rPr>
          <w:bCs/>
          <w:iCs/>
          <w:lang w:val="pl-PL"/>
        </w:rPr>
      </w:pPr>
    </w:p>
    <w:p w14:paraId="77189726" w14:textId="77777777" w:rsidR="00395F94" w:rsidRPr="00395F94" w:rsidRDefault="00395F94" w:rsidP="00395F94">
      <w:pPr>
        <w:pStyle w:val="Tekstpodstawowy"/>
        <w:rPr>
          <w:b/>
          <w:iCs/>
          <w:lang w:val="pl-PL"/>
        </w:rPr>
      </w:pPr>
      <w:r w:rsidRPr="00395F94">
        <w:rPr>
          <w:b/>
          <w:iCs/>
          <w:lang w:val="pl-PL"/>
        </w:rPr>
        <w:t xml:space="preserve">Do założenia łąki kwietnej w warunkach ogrodowych potrzebujemy: </w:t>
      </w:r>
    </w:p>
    <w:p w14:paraId="056B7256" w14:textId="77777777" w:rsidR="00395F94" w:rsidRPr="00395F94" w:rsidRDefault="00395F94" w:rsidP="00395F94">
      <w:pPr>
        <w:pStyle w:val="Tekstpodstawowy"/>
        <w:rPr>
          <w:bCs/>
          <w:iCs/>
          <w:lang w:val="pl-PL"/>
        </w:rPr>
      </w:pPr>
      <w:r w:rsidRPr="00395F94">
        <w:rPr>
          <w:b/>
          <w:iCs/>
          <w:lang w:val="pl-PL"/>
        </w:rPr>
        <w:t>Kosiarki</w:t>
      </w:r>
      <w:r w:rsidRPr="00395F94">
        <w:rPr>
          <w:bCs/>
          <w:iCs/>
          <w:lang w:val="pl-PL"/>
        </w:rPr>
        <w:t xml:space="preserve"> – użyjmy kosiarki bębnowej </w:t>
      </w:r>
      <w:proofErr w:type="spellStart"/>
      <w:r w:rsidRPr="00395F94">
        <w:rPr>
          <w:bCs/>
          <w:iCs/>
          <w:lang w:val="pl-PL"/>
        </w:rPr>
        <w:t>StaySharpTM</w:t>
      </w:r>
      <w:proofErr w:type="spellEnd"/>
      <w:r w:rsidRPr="00395F94">
        <w:rPr>
          <w:bCs/>
          <w:iCs/>
          <w:lang w:val="pl-PL"/>
        </w:rPr>
        <w:t xml:space="preserve"> Plus, która nie emituje spalin i ma o 75% więcej mocy w porównaniu do innych kosiarek bębnowych oraz tnie trawę w zakresie od 4 do 10 cm.</w:t>
      </w:r>
    </w:p>
    <w:p w14:paraId="060E0584" w14:textId="77777777" w:rsidR="00395F94" w:rsidRPr="00395F94" w:rsidRDefault="00395F94" w:rsidP="00395F94">
      <w:pPr>
        <w:pStyle w:val="Tekstpodstawowy"/>
        <w:rPr>
          <w:bCs/>
          <w:iCs/>
          <w:lang w:val="pl-PL"/>
        </w:rPr>
      </w:pPr>
      <w:r w:rsidRPr="00395F94">
        <w:rPr>
          <w:b/>
          <w:iCs/>
          <w:lang w:val="pl-PL"/>
        </w:rPr>
        <w:t>Szpadla</w:t>
      </w:r>
      <w:r w:rsidRPr="00395F94">
        <w:rPr>
          <w:bCs/>
          <w:iCs/>
          <w:lang w:val="pl-PL"/>
        </w:rPr>
        <w:t xml:space="preserve"> – w tej sytuacji doskonale sprawdzi się szpadel ostry </w:t>
      </w:r>
      <w:proofErr w:type="spellStart"/>
      <w:r w:rsidRPr="00395F94">
        <w:rPr>
          <w:bCs/>
          <w:iCs/>
          <w:lang w:val="pl-PL"/>
        </w:rPr>
        <w:t>XactTM</w:t>
      </w:r>
      <w:proofErr w:type="spellEnd"/>
      <w:r w:rsidRPr="00395F94">
        <w:rPr>
          <w:bCs/>
          <w:iCs/>
          <w:lang w:val="pl-PL"/>
        </w:rPr>
        <w:t xml:space="preserve"> przeznaczony do kopania, usuwania korzeni i kępek trawy. Ostrzona krawędź blatu ułatwia głowicy wbijanie się w podłoże, a antypoślizgowa podpora, którą posiada blat szpadla umożliwi efektywną pracę. Dostępna jest również wersja z teleskopowym trzonkiem, który można regulować w zakresie od 110,8 com do 130 cm.</w:t>
      </w:r>
    </w:p>
    <w:p w14:paraId="62F65C3D" w14:textId="77777777" w:rsidR="00395F94" w:rsidRPr="00395F94" w:rsidRDefault="00395F94" w:rsidP="00395F94">
      <w:pPr>
        <w:pStyle w:val="Tekstpodstawowy"/>
        <w:rPr>
          <w:bCs/>
          <w:iCs/>
          <w:lang w:val="pl-PL"/>
        </w:rPr>
      </w:pPr>
      <w:r w:rsidRPr="00395F94">
        <w:rPr>
          <w:b/>
          <w:iCs/>
          <w:lang w:val="pl-PL"/>
        </w:rPr>
        <w:t>Wideł</w:t>
      </w:r>
      <w:r w:rsidRPr="00395F94">
        <w:rPr>
          <w:bCs/>
          <w:iCs/>
          <w:lang w:val="pl-PL"/>
        </w:rPr>
        <w:t xml:space="preserve"> – wybierzmy widły do kopania </w:t>
      </w:r>
      <w:proofErr w:type="spellStart"/>
      <w:r w:rsidRPr="00395F94">
        <w:rPr>
          <w:bCs/>
          <w:iCs/>
          <w:lang w:val="pl-PL"/>
        </w:rPr>
        <w:t>XactTM</w:t>
      </w:r>
      <w:proofErr w:type="spellEnd"/>
      <w:r w:rsidRPr="00395F94">
        <w:rPr>
          <w:bCs/>
          <w:iCs/>
          <w:lang w:val="pl-PL"/>
        </w:rPr>
        <w:t xml:space="preserve">, które idealnie nadają się do rozluźnienia i napowietrzania gleby, czy usunięcia kamieni lub chwastów. </w:t>
      </w:r>
    </w:p>
    <w:p w14:paraId="203D6E59" w14:textId="77777777" w:rsidR="00395F94" w:rsidRPr="00395F94" w:rsidRDefault="00395F94" w:rsidP="00395F94">
      <w:pPr>
        <w:pStyle w:val="Tekstpodstawowy"/>
        <w:rPr>
          <w:bCs/>
          <w:iCs/>
          <w:lang w:val="pl-PL"/>
        </w:rPr>
      </w:pPr>
      <w:r w:rsidRPr="00395F94">
        <w:rPr>
          <w:bCs/>
          <w:iCs/>
          <w:lang w:val="pl-PL"/>
        </w:rPr>
        <w:t xml:space="preserve">Kultywatora (lub motyki) – narzędzie to przyda się do rozbicia grudek, usunięcia chwastów. Możemy wybrać narzędzia z serii </w:t>
      </w:r>
      <w:proofErr w:type="spellStart"/>
      <w:r w:rsidRPr="00395F94">
        <w:rPr>
          <w:bCs/>
          <w:iCs/>
          <w:lang w:val="pl-PL"/>
        </w:rPr>
        <w:t>SolidTM</w:t>
      </w:r>
      <w:proofErr w:type="spellEnd"/>
      <w:r w:rsidRPr="00395F94">
        <w:rPr>
          <w:bCs/>
          <w:iCs/>
          <w:lang w:val="pl-PL"/>
        </w:rPr>
        <w:t>, które skutecznie poradzą sobie z tym zadaniem.</w:t>
      </w:r>
    </w:p>
    <w:p w14:paraId="6FBF0C2B" w14:textId="77777777" w:rsidR="00395F94" w:rsidRPr="00395F94" w:rsidRDefault="00395F94" w:rsidP="00395F94">
      <w:pPr>
        <w:pStyle w:val="Tekstpodstawowy"/>
        <w:rPr>
          <w:bCs/>
          <w:iCs/>
          <w:lang w:val="pl-PL"/>
        </w:rPr>
      </w:pPr>
      <w:r w:rsidRPr="00395F94">
        <w:rPr>
          <w:b/>
          <w:iCs/>
          <w:lang w:val="pl-PL"/>
        </w:rPr>
        <w:t xml:space="preserve">Grabi </w:t>
      </w:r>
      <w:r w:rsidRPr="00395F94">
        <w:rPr>
          <w:bCs/>
          <w:iCs/>
          <w:lang w:val="pl-PL"/>
        </w:rPr>
        <w:t xml:space="preserve">– warto zaopatrzyć się w dwa rodzaje grabi, tj. grabie uniwersalne </w:t>
      </w:r>
      <w:proofErr w:type="spellStart"/>
      <w:r w:rsidRPr="00395F94">
        <w:rPr>
          <w:bCs/>
          <w:iCs/>
          <w:lang w:val="pl-PL"/>
        </w:rPr>
        <w:t>XactTM</w:t>
      </w:r>
      <w:proofErr w:type="spellEnd"/>
      <w:r w:rsidRPr="00395F94">
        <w:rPr>
          <w:bCs/>
          <w:iCs/>
          <w:lang w:val="pl-PL"/>
        </w:rPr>
        <w:t xml:space="preserve"> – idealne do grabienia gleby, oraz lekkie grabie do liści </w:t>
      </w:r>
      <w:proofErr w:type="spellStart"/>
      <w:r w:rsidRPr="00395F94">
        <w:rPr>
          <w:bCs/>
          <w:iCs/>
          <w:lang w:val="pl-PL"/>
        </w:rPr>
        <w:t>XactTM</w:t>
      </w:r>
      <w:proofErr w:type="spellEnd"/>
      <w:r w:rsidRPr="00395F94">
        <w:rPr>
          <w:bCs/>
          <w:iCs/>
          <w:lang w:val="pl-PL"/>
        </w:rPr>
        <w:t xml:space="preserve"> lub </w:t>
      </w:r>
      <w:proofErr w:type="spellStart"/>
      <w:r w:rsidRPr="00395F94">
        <w:rPr>
          <w:bCs/>
          <w:iCs/>
          <w:lang w:val="pl-PL"/>
        </w:rPr>
        <w:t>SolidTM</w:t>
      </w:r>
      <w:proofErr w:type="spellEnd"/>
      <w:r w:rsidRPr="00395F94">
        <w:rPr>
          <w:bCs/>
          <w:iCs/>
          <w:lang w:val="pl-PL"/>
        </w:rPr>
        <w:t>, które dokładnie wyrównają podłoże przed siewem.</w:t>
      </w:r>
    </w:p>
    <w:p w14:paraId="0F42C489" w14:textId="77777777" w:rsidR="00395F94" w:rsidRPr="00395F94" w:rsidRDefault="00395F94" w:rsidP="00395F94">
      <w:pPr>
        <w:pStyle w:val="Tekstpodstawowy"/>
        <w:rPr>
          <w:bCs/>
          <w:iCs/>
          <w:lang w:val="pl-PL"/>
        </w:rPr>
      </w:pPr>
      <w:r w:rsidRPr="00395F94">
        <w:rPr>
          <w:b/>
          <w:iCs/>
          <w:lang w:val="pl-PL"/>
        </w:rPr>
        <w:t>Pojemnika na darń</w:t>
      </w:r>
      <w:r w:rsidRPr="00395F94">
        <w:rPr>
          <w:bCs/>
          <w:iCs/>
          <w:lang w:val="pl-PL"/>
        </w:rPr>
        <w:t xml:space="preserve"> – w tej sytuacji doskonale sprawdzi się koszt Pop-up.</w:t>
      </w:r>
    </w:p>
    <w:p w14:paraId="0F7A7970" w14:textId="77777777" w:rsidR="00395F94" w:rsidRDefault="00395F94" w:rsidP="00395F94">
      <w:pPr>
        <w:pStyle w:val="Tekstpodstawowy"/>
        <w:rPr>
          <w:b/>
          <w:iCs/>
          <w:lang w:val="pl-PL"/>
        </w:rPr>
      </w:pPr>
      <w:r w:rsidRPr="00395F94">
        <w:rPr>
          <w:b/>
          <w:iCs/>
          <w:lang w:val="pl-PL"/>
        </w:rPr>
        <w:t>Wiaderka z piaskiem lub wermikulitem i siewnika lub woreczka na nasiona.</w:t>
      </w:r>
    </w:p>
    <w:p w14:paraId="20B24E2E" w14:textId="707A439A" w:rsidR="000E2DA8" w:rsidRDefault="000E2DA8" w:rsidP="00395F94">
      <w:pPr>
        <w:pStyle w:val="Tekstpodstawowy"/>
        <w:rPr>
          <w:b/>
          <w:iCs/>
          <w:lang w:val="pl-PL"/>
        </w:rPr>
      </w:pPr>
      <w:r>
        <w:rPr>
          <w:b/>
          <w:iCs/>
          <w:lang w:val="pl-PL"/>
        </w:rPr>
        <w:t>Sprzęt</w:t>
      </w:r>
      <w:r w:rsidR="008C16EB">
        <w:rPr>
          <w:b/>
          <w:iCs/>
          <w:lang w:val="pl-PL"/>
        </w:rPr>
        <w:t>u</w:t>
      </w:r>
      <w:r>
        <w:rPr>
          <w:b/>
          <w:iCs/>
          <w:lang w:val="pl-PL"/>
        </w:rPr>
        <w:t xml:space="preserve"> do nawodnienia – </w:t>
      </w:r>
      <w:r w:rsidRPr="000E2DA8">
        <w:rPr>
          <w:bCs/>
          <w:iCs/>
          <w:lang w:val="pl-PL"/>
        </w:rPr>
        <w:t>może wybrać np. automatyczny bęben z wężem XL</w:t>
      </w:r>
      <w:r w:rsidR="00DD5EDF">
        <w:rPr>
          <w:bCs/>
          <w:iCs/>
          <w:lang w:val="pl-PL"/>
        </w:rPr>
        <w:t xml:space="preserve"> z kółkami</w:t>
      </w:r>
      <w:r w:rsidRPr="000E2DA8">
        <w:rPr>
          <w:bCs/>
          <w:iCs/>
          <w:lang w:val="pl-PL"/>
        </w:rPr>
        <w:t>, gotowy od razu do użycia dzięki akcesoriom przechowywanym w praktycznym pojemniku.</w:t>
      </w:r>
    </w:p>
    <w:p w14:paraId="646FD76B" w14:textId="77777777" w:rsidR="00395F94" w:rsidRPr="00395F94" w:rsidRDefault="00395F94" w:rsidP="00395F94">
      <w:pPr>
        <w:pStyle w:val="Tekstpodstawowy"/>
        <w:rPr>
          <w:b/>
          <w:iCs/>
          <w:lang w:val="pl-PL"/>
        </w:rPr>
      </w:pPr>
    </w:p>
    <w:p w14:paraId="689183F8" w14:textId="77777777" w:rsidR="00395F94" w:rsidRDefault="00395F94" w:rsidP="00395F94">
      <w:pPr>
        <w:pStyle w:val="Tekstpodstawowy"/>
        <w:rPr>
          <w:b/>
          <w:iCs/>
          <w:lang w:val="pl-PL"/>
        </w:rPr>
      </w:pPr>
      <w:r w:rsidRPr="00395F94">
        <w:rPr>
          <w:b/>
          <w:iCs/>
          <w:lang w:val="pl-PL"/>
        </w:rPr>
        <w:t>Krok 2. Przygotowujemy grunt pod wysiew</w:t>
      </w:r>
    </w:p>
    <w:p w14:paraId="3180A978" w14:textId="77777777" w:rsidR="00395F94" w:rsidRDefault="00395F94" w:rsidP="00395F94">
      <w:pPr>
        <w:pStyle w:val="Tekstpodstawowy"/>
        <w:rPr>
          <w:bCs/>
          <w:iCs/>
          <w:lang w:val="pl-PL"/>
        </w:rPr>
      </w:pPr>
      <w:r w:rsidRPr="00395F94">
        <w:rPr>
          <w:bCs/>
          <w:iCs/>
          <w:lang w:val="pl-PL"/>
        </w:rPr>
        <w:t>Z wybranej powierzchni usuwamy trawy. Jeśli ziemia jest zbita, rozluźniamy ją widłami i rozbijamy grudki kultywatorem lub motyką. Następnie wyrównujemy powierzchnię grabiami. Nie powinno być w niej dołków, do których nasiona mogłyby wpłynąć razem z wodą. Dlatego po użyciu grabi uniwersalnych, warto zastosować na koniec lekkie grabie do liści, które doskonale wyrównają powierzchnię ziemi.</w:t>
      </w:r>
    </w:p>
    <w:p w14:paraId="32C2974F" w14:textId="77777777" w:rsidR="00395F94" w:rsidRPr="00395F94" w:rsidRDefault="00395F94" w:rsidP="00395F94">
      <w:pPr>
        <w:pStyle w:val="Tekstpodstawowy"/>
        <w:rPr>
          <w:bCs/>
          <w:iCs/>
          <w:lang w:val="pl-PL"/>
        </w:rPr>
      </w:pPr>
    </w:p>
    <w:p w14:paraId="2FF23B68" w14:textId="77777777" w:rsidR="00395F94" w:rsidRPr="00395F94" w:rsidRDefault="00395F94" w:rsidP="00395F94">
      <w:pPr>
        <w:pStyle w:val="Tekstpodstawowy"/>
        <w:rPr>
          <w:b/>
          <w:iCs/>
          <w:lang w:val="pl-PL"/>
        </w:rPr>
      </w:pPr>
      <w:r w:rsidRPr="00395F94">
        <w:rPr>
          <w:b/>
          <w:iCs/>
          <w:lang w:val="pl-PL"/>
        </w:rPr>
        <w:t xml:space="preserve">Krok 3. Przygotowujemy nasiona </w:t>
      </w:r>
    </w:p>
    <w:p w14:paraId="7ADDE450" w14:textId="77777777" w:rsidR="00395F94" w:rsidRDefault="00395F94" w:rsidP="00395F94">
      <w:pPr>
        <w:pStyle w:val="Tekstpodstawowy"/>
        <w:rPr>
          <w:bCs/>
          <w:iCs/>
          <w:lang w:val="pl-PL"/>
        </w:rPr>
      </w:pPr>
      <w:r w:rsidRPr="00395F94">
        <w:rPr>
          <w:bCs/>
          <w:iCs/>
          <w:lang w:val="pl-PL"/>
        </w:rPr>
        <w:t>Nasiona rozprowadzamy w piasku lub wermikulicie i dokładnie mieszamy, aby rozeszły się równomiernie. Wtedy będzie nam wygodnie sięgać po duże garści, a nasion w nich będzie niewiele, więc siew będzie równy.</w:t>
      </w:r>
    </w:p>
    <w:p w14:paraId="013D2844" w14:textId="77777777" w:rsidR="00395F94" w:rsidRPr="00395F94" w:rsidRDefault="00395F94" w:rsidP="00395F94">
      <w:pPr>
        <w:pStyle w:val="Tekstpodstawowy"/>
        <w:rPr>
          <w:bCs/>
          <w:iCs/>
          <w:lang w:val="pl-PL"/>
        </w:rPr>
      </w:pPr>
    </w:p>
    <w:p w14:paraId="2D8CC19B" w14:textId="77777777" w:rsidR="00395F94" w:rsidRDefault="00395F94" w:rsidP="00395F94">
      <w:pPr>
        <w:pStyle w:val="Tekstpodstawowy"/>
        <w:rPr>
          <w:bCs/>
          <w:iCs/>
          <w:lang w:val="pl-PL"/>
        </w:rPr>
      </w:pPr>
      <w:r w:rsidRPr="00395F94">
        <w:rPr>
          <w:bCs/>
          <w:iCs/>
          <w:lang w:val="pl-PL"/>
        </w:rPr>
        <w:t>Aby łąka kwietna była bujna, bogata i trwała, należy dobrać nasiona do warunków, w jakich znajduje się miejsce na przyszłą łąkę kwietną. W specjalistycznych sklepach można kupić mieszanki nasion takie jak „Ptasia”, „Cienista” czy „</w:t>
      </w:r>
      <w:proofErr w:type="spellStart"/>
      <w:r w:rsidRPr="00395F94">
        <w:rPr>
          <w:bCs/>
          <w:iCs/>
          <w:lang w:val="pl-PL"/>
        </w:rPr>
        <w:t>Smogówka</w:t>
      </w:r>
      <w:proofErr w:type="spellEnd"/>
      <w:r w:rsidRPr="00395F94">
        <w:rPr>
          <w:bCs/>
          <w:iCs/>
          <w:lang w:val="pl-PL"/>
        </w:rPr>
        <w:t xml:space="preserve">” – które zostały specjalnie skomponowane, aby utrzymać się w wymagających warunkach lub wzbogacić swoje otoczenie w określony sposób. Tak jak w przypadku narzędzi – lepiej zainwestować w porządny zakup niż powtarzać bezskuteczne próby. To, czy łąka ma być rabatą bylinową, </w:t>
      </w:r>
      <w:r w:rsidRPr="00395F94">
        <w:rPr>
          <w:bCs/>
          <w:iCs/>
          <w:lang w:val="pl-PL"/>
        </w:rPr>
        <w:lastRenderedPageBreak/>
        <w:t>czy jednoroczną zależy już od preferencji ogrodnika. Dobra mieszanka powinna zawierać 100% kwiatów oraz mieć podany dokładny skład i instrukcję siewu.</w:t>
      </w:r>
    </w:p>
    <w:p w14:paraId="4D7E8CC4" w14:textId="77777777" w:rsidR="00395F94" w:rsidRPr="00395F94" w:rsidRDefault="00395F94" w:rsidP="00395F94">
      <w:pPr>
        <w:pStyle w:val="Tekstpodstawowy"/>
        <w:rPr>
          <w:bCs/>
          <w:iCs/>
          <w:lang w:val="pl-PL"/>
        </w:rPr>
      </w:pPr>
    </w:p>
    <w:p w14:paraId="0BEC2A8F" w14:textId="77777777" w:rsidR="00395F94" w:rsidRPr="00395F94" w:rsidRDefault="00395F94" w:rsidP="00395F94">
      <w:pPr>
        <w:pStyle w:val="Tekstpodstawowy"/>
        <w:rPr>
          <w:b/>
          <w:iCs/>
          <w:lang w:val="pl-PL"/>
        </w:rPr>
      </w:pPr>
      <w:r w:rsidRPr="00395F94">
        <w:rPr>
          <w:b/>
          <w:iCs/>
          <w:lang w:val="pl-PL"/>
        </w:rPr>
        <w:t>Krok 4. Rozsiewamy nasiona</w:t>
      </w:r>
    </w:p>
    <w:p w14:paraId="7E295BDB" w14:textId="77777777" w:rsidR="00395F94" w:rsidRDefault="00395F94" w:rsidP="00395F94">
      <w:pPr>
        <w:pStyle w:val="Tekstpodstawowy"/>
        <w:rPr>
          <w:bCs/>
          <w:iCs/>
          <w:lang w:val="pl-PL"/>
        </w:rPr>
      </w:pPr>
      <w:r w:rsidRPr="00395F94">
        <w:rPr>
          <w:bCs/>
          <w:iCs/>
          <w:lang w:val="pl-PL"/>
        </w:rPr>
        <w:t xml:space="preserve">Mieszaninę równomiernie rozsiewamy po przygotowanym poletku. Nie ma potrzeby </w:t>
      </w:r>
      <w:proofErr w:type="spellStart"/>
      <w:r w:rsidRPr="00395F94">
        <w:rPr>
          <w:bCs/>
          <w:iCs/>
          <w:lang w:val="pl-PL"/>
        </w:rPr>
        <w:t>przykopywać</w:t>
      </w:r>
      <w:proofErr w:type="spellEnd"/>
      <w:r w:rsidRPr="00395F94">
        <w:rPr>
          <w:bCs/>
          <w:iCs/>
          <w:lang w:val="pl-PL"/>
        </w:rPr>
        <w:t xml:space="preserve"> nasion. Wystarczy wdeptać je w ziemię, noga przy nodze, tworząc powierzchnię bez zagłębień.</w:t>
      </w:r>
    </w:p>
    <w:p w14:paraId="78BC9B51" w14:textId="77777777" w:rsidR="00395F94" w:rsidRPr="00395F94" w:rsidRDefault="00395F94" w:rsidP="00395F94">
      <w:pPr>
        <w:pStyle w:val="Tekstpodstawowy"/>
        <w:rPr>
          <w:bCs/>
          <w:iCs/>
          <w:lang w:val="pl-PL"/>
        </w:rPr>
      </w:pPr>
    </w:p>
    <w:p w14:paraId="13B5CB56" w14:textId="77777777" w:rsidR="00395F94" w:rsidRPr="00395F94" w:rsidRDefault="00395F94" w:rsidP="00395F94">
      <w:pPr>
        <w:pStyle w:val="Tekstpodstawowy"/>
        <w:rPr>
          <w:b/>
          <w:iCs/>
          <w:lang w:val="pl-PL"/>
        </w:rPr>
      </w:pPr>
      <w:r w:rsidRPr="00395F94">
        <w:rPr>
          <w:b/>
          <w:iCs/>
          <w:lang w:val="pl-PL"/>
        </w:rPr>
        <w:t>Krok 5. Podlewanie</w:t>
      </w:r>
    </w:p>
    <w:p w14:paraId="40464F93" w14:textId="6E725619" w:rsidR="00395F94" w:rsidRDefault="00395F94" w:rsidP="00395F94">
      <w:pPr>
        <w:pStyle w:val="Tekstpodstawowy"/>
        <w:rPr>
          <w:bCs/>
          <w:iCs/>
          <w:lang w:val="pl-PL"/>
        </w:rPr>
      </w:pPr>
      <w:r w:rsidRPr="00395F94">
        <w:rPr>
          <w:bCs/>
          <w:iCs/>
          <w:lang w:val="pl-PL"/>
        </w:rPr>
        <w:t xml:space="preserve">Najlepszy moment na siew łąki kwietnej to dzień przed deszczem – wtedy nawet nie musimy użyć </w:t>
      </w:r>
      <w:r w:rsidR="008B5249">
        <w:rPr>
          <w:bCs/>
          <w:iCs/>
          <w:lang w:val="pl-PL"/>
        </w:rPr>
        <w:t>sprzętu do nawadniania</w:t>
      </w:r>
      <w:r w:rsidRPr="00395F94">
        <w:rPr>
          <w:bCs/>
          <w:iCs/>
          <w:lang w:val="pl-PL"/>
        </w:rPr>
        <w:t>. Oczywiście małe łączki w ogrodach można traktować jak rabatki i podlewać, ale na większych terenach lepiej zostawić sprawę naturze.</w:t>
      </w:r>
      <w:r w:rsidR="008B5249">
        <w:rPr>
          <w:bCs/>
          <w:iCs/>
          <w:lang w:val="pl-PL"/>
        </w:rPr>
        <w:t xml:space="preserve"> </w:t>
      </w:r>
    </w:p>
    <w:p w14:paraId="5DC3DED2" w14:textId="77777777" w:rsidR="00395F94" w:rsidRPr="00395F94" w:rsidRDefault="00395F94" w:rsidP="00395F94">
      <w:pPr>
        <w:pStyle w:val="Tekstpodstawowy"/>
        <w:rPr>
          <w:bCs/>
          <w:iCs/>
          <w:lang w:val="pl-PL"/>
        </w:rPr>
      </w:pPr>
    </w:p>
    <w:p w14:paraId="6467901E" w14:textId="3551AA86" w:rsidR="00395F94" w:rsidRPr="00395F94" w:rsidRDefault="00395F94" w:rsidP="00395F94">
      <w:pPr>
        <w:pStyle w:val="Tekstpodstawowy"/>
        <w:rPr>
          <w:b/>
          <w:iCs/>
          <w:lang w:val="pl-PL"/>
        </w:rPr>
      </w:pPr>
      <w:r w:rsidRPr="00395F94">
        <w:rPr>
          <w:bCs/>
          <w:iCs/>
          <w:lang w:val="pl-PL"/>
        </w:rPr>
        <w:t xml:space="preserve">Łąki kwietne są proste w uprawie, jest jednak kilka błędów, które zdarzają się nawet doświadczonym ogrodnikom. </w:t>
      </w:r>
      <w:r w:rsidRPr="00395F94">
        <w:rPr>
          <w:b/>
          <w:iCs/>
          <w:lang w:val="pl-PL"/>
        </w:rPr>
        <w:t>Trzy najczęstsze błędy:</w:t>
      </w:r>
    </w:p>
    <w:p w14:paraId="7410C74E" w14:textId="59980106" w:rsidR="00395F94" w:rsidRPr="00395F94" w:rsidRDefault="00395F94" w:rsidP="00395F94">
      <w:pPr>
        <w:pStyle w:val="Tekstpodstawowy"/>
        <w:numPr>
          <w:ilvl w:val="0"/>
          <w:numId w:val="30"/>
        </w:numPr>
        <w:rPr>
          <w:b/>
          <w:iCs/>
          <w:lang w:val="pl-PL"/>
        </w:rPr>
      </w:pPr>
      <w:r w:rsidRPr="00395F94">
        <w:rPr>
          <w:b/>
          <w:iCs/>
          <w:lang w:val="pl-PL"/>
        </w:rPr>
        <w:t xml:space="preserve">Wysypanie nasion łąki kwietnej w trawę. </w:t>
      </w:r>
    </w:p>
    <w:p w14:paraId="42BAF791" w14:textId="77777777" w:rsidR="00395F94" w:rsidRPr="00395F94" w:rsidRDefault="00395F94" w:rsidP="00395F94">
      <w:pPr>
        <w:pStyle w:val="Tekstpodstawowy"/>
        <w:rPr>
          <w:bCs/>
          <w:iCs/>
          <w:lang w:val="pl-PL"/>
        </w:rPr>
      </w:pPr>
      <w:r w:rsidRPr="00395F94">
        <w:rPr>
          <w:bCs/>
          <w:iCs/>
          <w:lang w:val="pl-PL"/>
        </w:rPr>
        <w:t>Maleńkie nasiona łąki kwietnej nawet nie dotkną ziemi, jeśli przykrywa ją darń. Nie mają szans wykiełkować.</w:t>
      </w:r>
    </w:p>
    <w:p w14:paraId="19B855D0" w14:textId="64D91BE0" w:rsidR="00395F94" w:rsidRPr="00395F94" w:rsidRDefault="00395F94" w:rsidP="00395F94">
      <w:pPr>
        <w:pStyle w:val="Tekstpodstawowy"/>
        <w:numPr>
          <w:ilvl w:val="0"/>
          <w:numId w:val="30"/>
        </w:numPr>
        <w:rPr>
          <w:b/>
          <w:iCs/>
          <w:lang w:val="pl-PL"/>
        </w:rPr>
      </w:pPr>
      <w:r w:rsidRPr="00395F94">
        <w:rPr>
          <w:b/>
          <w:iCs/>
          <w:lang w:val="pl-PL"/>
        </w:rPr>
        <w:t xml:space="preserve">Sianie nasion roślin dwuliściennych tak gęsto jak trawy. </w:t>
      </w:r>
    </w:p>
    <w:p w14:paraId="4FC0C1C3" w14:textId="3224EDA2" w:rsidR="00395F94" w:rsidRPr="00395F94" w:rsidRDefault="00395F94" w:rsidP="00395F94">
      <w:pPr>
        <w:pStyle w:val="Tekstpodstawowy"/>
        <w:rPr>
          <w:bCs/>
          <w:iCs/>
          <w:lang w:val="pl-PL"/>
        </w:rPr>
      </w:pPr>
      <w:r w:rsidRPr="00395F94">
        <w:rPr>
          <w:bCs/>
          <w:iCs/>
          <w:lang w:val="pl-PL"/>
        </w:rPr>
        <w:t>Nasze rośliny łąkowe będą o wiele bardziej rozłożyste. Naprawdę wystarczy od 2 do 4 gramów nasion na metr kwadratowy. To jest, w przybliżeniu, łyżeczka do herbaty</w:t>
      </w:r>
      <w:r w:rsidR="00207F3E">
        <w:rPr>
          <w:bCs/>
          <w:iCs/>
          <w:lang w:val="pl-PL"/>
        </w:rPr>
        <w:t>.</w:t>
      </w:r>
    </w:p>
    <w:p w14:paraId="30D62E55" w14:textId="7D1EEBCB" w:rsidR="00395F94" w:rsidRPr="00395F94" w:rsidRDefault="00395F94" w:rsidP="00395F94">
      <w:pPr>
        <w:pStyle w:val="Tekstpodstawowy"/>
        <w:numPr>
          <w:ilvl w:val="0"/>
          <w:numId w:val="30"/>
        </w:numPr>
        <w:rPr>
          <w:b/>
          <w:iCs/>
          <w:lang w:val="pl-PL"/>
        </w:rPr>
      </w:pPr>
      <w:r w:rsidRPr="00395F94">
        <w:rPr>
          <w:b/>
          <w:iCs/>
          <w:lang w:val="pl-PL"/>
        </w:rPr>
        <w:t xml:space="preserve">Sianie „szczyptami”. </w:t>
      </w:r>
    </w:p>
    <w:p w14:paraId="23BC3A36" w14:textId="77777777" w:rsidR="00395F94" w:rsidRDefault="00395F94" w:rsidP="00395F94">
      <w:pPr>
        <w:pStyle w:val="Tekstpodstawowy"/>
        <w:rPr>
          <w:bCs/>
          <w:iCs/>
          <w:lang w:val="pl-PL"/>
        </w:rPr>
      </w:pPr>
      <w:r w:rsidRPr="00395F94">
        <w:rPr>
          <w:bCs/>
          <w:iCs/>
          <w:lang w:val="pl-PL"/>
        </w:rPr>
        <w:t>Przed siewem odważoną w odniesieniu do wielkości rabaty porcję nasion trzeba rozprowadzić w dużej ilości sypkiego nośnika, np. piasku lub wermikulitu. Siew „szczyptami” będzie z pewnością nierówny.</w:t>
      </w:r>
    </w:p>
    <w:p w14:paraId="50AD28E3" w14:textId="77777777" w:rsidR="00395F94" w:rsidRPr="00395F94" w:rsidRDefault="00395F94" w:rsidP="00395F94">
      <w:pPr>
        <w:pStyle w:val="Tekstpodstawowy"/>
        <w:rPr>
          <w:bCs/>
          <w:iCs/>
          <w:lang w:val="pl-PL"/>
        </w:rPr>
      </w:pPr>
    </w:p>
    <w:p w14:paraId="15D338E6" w14:textId="07120076" w:rsidR="003164D3" w:rsidRPr="00E00B39" w:rsidRDefault="00395F94" w:rsidP="00395F94">
      <w:pPr>
        <w:pStyle w:val="Tekstpodstawowy"/>
        <w:rPr>
          <w:bCs/>
          <w:i/>
          <w:lang w:val="pl-PL"/>
        </w:rPr>
      </w:pPr>
      <w:r w:rsidRPr="00E00B39">
        <w:rPr>
          <w:bCs/>
          <w:i/>
          <w:lang w:val="pl-PL"/>
        </w:rPr>
        <w:t xml:space="preserve">Tekst powstał przy współpracy z Agnieszką Nowak, </w:t>
      </w:r>
      <w:proofErr w:type="spellStart"/>
      <w:r w:rsidRPr="00E00B39">
        <w:rPr>
          <w:bCs/>
          <w:i/>
          <w:lang w:val="pl-PL"/>
        </w:rPr>
        <w:t>edukatorką</w:t>
      </w:r>
      <w:proofErr w:type="spellEnd"/>
      <w:r w:rsidRPr="00E00B39">
        <w:rPr>
          <w:bCs/>
          <w:i/>
          <w:lang w:val="pl-PL"/>
        </w:rPr>
        <w:t xml:space="preserve"> z Fundacji Łąka.</w:t>
      </w:r>
      <w:r w:rsidR="003164D3" w:rsidRPr="00E00B39">
        <w:rPr>
          <w:bCs/>
          <w:i/>
          <w:lang w:val="pl-PL"/>
        </w:rPr>
        <w:t xml:space="preserve"> </w:t>
      </w:r>
    </w:p>
    <w:p w14:paraId="5E7EBC79" w14:textId="6B365B4E" w:rsidR="00B16959" w:rsidRPr="00E00B39" w:rsidRDefault="00B16959" w:rsidP="00EC487A">
      <w:pPr>
        <w:pStyle w:val="Tekstpodstawowy"/>
        <w:rPr>
          <w:bCs/>
          <w:i/>
          <w:lang w:val="pl-PL"/>
        </w:rPr>
      </w:pPr>
    </w:p>
    <w:p w14:paraId="1C6FF377" w14:textId="27027B3A" w:rsidR="00AE051F" w:rsidRDefault="00AE051F" w:rsidP="001F67F8">
      <w:pPr>
        <w:pStyle w:val="Nagwek"/>
        <w:rPr>
          <w:rStyle w:val="tlid-translation"/>
          <w:rFonts w:eastAsiaTheme="majorEastAsia"/>
          <w:lang w:val="pl-PL"/>
        </w:rPr>
      </w:pPr>
    </w:p>
    <w:p w14:paraId="47C161A3" w14:textId="3342F4C8" w:rsidR="00AE051F" w:rsidRDefault="00AE051F" w:rsidP="001F67F8">
      <w:pPr>
        <w:pStyle w:val="Nagwek"/>
        <w:rPr>
          <w:rStyle w:val="tlid-translation"/>
          <w:rFonts w:eastAsiaTheme="majorEastAsia"/>
          <w:lang w:val="pl-PL"/>
        </w:rPr>
      </w:pPr>
    </w:p>
    <w:p w14:paraId="5BDCF966" w14:textId="5B435041" w:rsidR="00D6604B" w:rsidRDefault="00D6604B" w:rsidP="001F67F8">
      <w:pPr>
        <w:pStyle w:val="Nagwek"/>
        <w:rPr>
          <w:rStyle w:val="tlid-translation"/>
          <w:rFonts w:eastAsiaTheme="majorEastAsia"/>
          <w:lang w:val="pl-PL"/>
        </w:rPr>
      </w:pPr>
    </w:p>
    <w:p w14:paraId="2E9C88C9" w14:textId="4FA5F8A9" w:rsidR="00D6604B" w:rsidRDefault="00D6604B" w:rsidP="001F67F8">
      <w:pPr>
        <w:pStyle w:val="Nagwek"/>
        <w:rPr>
          <w:rStyle w:val="tlid-translation"/>
          <w:rFonts w:eastAsiaTheme="majorEastAsia"/>
          <w:lang w:val="pl-PL"/>
        </w:rPr>
      </w:pPr>
    </w:p>
    <w:p w14:paraId="78E92C1F" w14:textId="77777777" w:rsidR="00D6604B" w:rsidRDefault="00D6604B" w:rsidP="001F67F8">
      <w:pPr>
        <w:pStyle w:val="Nagwek"/>
        <w:rPr>
          <w:rStyle w:val="tlid-translation"/>
          <w:rFonts w:eastAsiaTheme="majorEastAsia"/>
          <w:lang w:val="pl-PL"/>
        </w:rPr>
      </w:pPr>
    </w:p>
    <w:p w14:paraId="75AF59E8" w14:textId="77777777" w:rsidR="00D6604B" w:rsidRDefault="00D6604B" w:rsidP="001F67F8">
      <w:pPr>
        <w:pStyle w:val="Nagwek"/>
        <w:rPr>
          <w:rStyle w:val="tlid-translation"/>
          <w:rFonts w:eastAsiaTheme="majorEastAsia"/>
          <w:lang w:val="pl-PL"/>
        </w:rPr>
      </w:pPr>
    </w:p>
    <w:p w14:paraId="521C3C96" w14:textId="77777777" w:rsidR="00D6604B" w:rsidRDefault="00D6604B" w:rsidP="001F67F8">
      <w:pPr>
        <w:pStyle w:val="Nagwek"/>
        <w:rPr>
          <w:rStyle w:val="tlid-translation"/>
          <w:rFonts w:eastAsiaTheme="majorEastAsia"/>
          <w:lang w:val="pl-PL"/>
        </w:rPr>
      </w:pPr>
    </w:p>
    <w:p w14:paraId="77AC2334" w14:textId="77777777" w:rsidR="00395F94" w:rsidRDefault="00395F94" w:rsidP="001F67F8">
      <w:pPr>
        <w:pStyle w:val="Nagwek"/>
        <w:rPr>
          <w:rStyle w:val="tlid-translation"/>
          <w:rFonts w:eastAsiaTheme="majorEastAsia"/>
          <w:lang w:val="pl-PL"/>
        </w:rPr>
      </w:pPr>
    </w:p>
    <w:p w14:paraId="2D072F33" w14:textId="77777777" w:rsidR="00395F94" w:rsidRDefault="00395F94" w:rsidP="001F67F8">
      <w:pPr>
        <w:pStyle w:val="Nagwek"/>
        <w:rPr>
          <w:rStyle w:val="tlid-translation"/>
          <w:rFonts w:eastAsiaTheme="majorEastAsia"/>
          <w:lang w:val="pl-PL"/>
        </w:rPr>
      </w:pPr>
    </w:p>
    <w:p w14:paraId="32F9D2F4" w14:textId="77777777" w:rsidR="00395F94" w:rsidRDefault="00395F94" w:rsidP="001F67F8">
      <w:pPr>
        <w:pStyle w:val="Nagwek"/>
        <w:rPr>
          <w:rStyle w:val="tlid-translation"/>
          <w:rFonts w:eastAsiaTheme="majorEastAsia"/>
          <w:lang w:val="pl-PL"/>
        </w:rPr>
      </w:pPr>
    </w:p>
    <w:p w14:paraId="76188330" w14:textId="77777777" w:rsidR="00395F94" w:rsidRDefault="00395F94" w:rsidP="001F67F8">
      <w:pPr>
        <w:pStyle w:val="Nagwek"/>
        <w:rPr>
          <w:rStyle w:val="tlid-translation"/>
          <w:rFonts w:eastAsiaTheme="majorEastAsia"/>
          <w:lang w:val="pl-PL"/>
        </w:rPr>
      </w:pPr>
    </w:p>
    <w:p w14:paraId="7FD6ABF9" w14:textId="77777777" w:rsidR="00395F94" w:rsidRDefault="00395F94" w:rsidP="001F67F8">
      <w:pPr>
        <w:pStyle w:val="Nagwek"/>
        <w:rPr>
          <w:rStyle w:val="tlid-translation"/>
          <w:rFonts w:eastAsiaTheme="majorEastAsia"/>
          <w:lang w:val="pl-PL"/>
        </w:rPr>
      </w:pPr>
    </w:p>
    <w:p w14:paraId="66128CF6" w14:textId="77777777" w:rsidR="00395F94" w:rsidRDefault="00395F94" w:rsidP="001F67F8">
      <w:pPr>
        <w:pStyle w:val="Nagwek"/>
        <w:rPr>
          <w:rStyle w:val="tlid-translation"/>
          <w:rFonts w:eastAsiaTheme="majorEastAsia"/>
          <w:lang w:val="pl-PL"/>
        </w:rPr>
      </w:pPr>
    </w:p>
    <w:p w14:paraId="2D028753" w14:textId="77777777" w:rsidR="00395F94" w:rsidRDefault="00395F94" w:rsidP="001F67F8">
      <w:pPr>
        <w:pStyle w:val="Nagwek"/>
        <w:rPr>
          <w:rStyle w:val="tlid-translation"/>
          <w:rFonts w:eastAsiaTheme="majorEastAsia"/>
          <w:lang w:val="pl-PL"/>
        </w:rPr>
      </w:pPr>
    </w:p>
    <w:p w14:paraId="1FF6BBEF" w14:textId="77777777" w:rsidR="00395F94" w:rsidRDefault="00395F94" w:rsidP="001F67F8">
      <w:pPr>
        <w:pStyle w:val="Nagwek"/>
        <w:rPr>
          <w:rStyle w:val="tlid-translation"/>
          <w:rFonts w:eastAsiaTheme="majorEastAsia"/>
          <w:lang w:val="pl-PL"/>
        </w:rPr>
      </w:pPr>
    </w:p>
    <w:p w14:paraId="76881216" w14:textId="77777777" w:rsidR="00395F94" w:rsidRDefault="00395F94" w:rsidP="001F67F8">
      <w:pPr>
        <w:pStyle w:val="Nagwek"/>
        <w:rPr>
          <w:rStyle w:val="tlid-translation"/>
          <w:rFonts w:eastAsiaTheme="majorEastAsia"/>
          <w:lang w:val="pl-PL"/>
        </w:rPr>
      </w:pPr>
    </w:p>
    <w:p w14:paraId="50C6BE22" w14:textId="77777777" w:rsidR="00395F94" w:rsidRDefault="00395F94" w:rsidP="001F67F8">
      <w:pPr>
        <w:pStyle w:val="Nagwek"/>
        <w:rPr>
          <w:rStyle w:val="tlid-translation"/>
          <w:rFonts w:eastAsiaTheme="majorEastAsia"/>
          <w:lang w:val="pl-PL"/>
        </w:rPr>
      </w:pPr>
    </w:p>
    <w:p w14:paraId="03351D35" w14:textId="77777777" w:rsidR="00395F94" w:rsidRDefault="00395F94" w:rsidP="001F67F8">
      <w:pPr>
        <w:pStyle w:val="Nagwek"/>
        <w:rPr>
          <w:rStyle w:val="tlid-translation"/>
          <w:rFonts w:eastAsiaTheme="majorEastAsia"/>
          <w:lang w:val="pl-PL"/>
        </w:rPr>
      </w:pPr>
    </w:p>
    <w:p w14:paraId="62AC931F" w14:textId="77777777" w:rsidR="00395F94" w:rsidRDefault="00395F94" w:rsidP="001F67F8">
      <w:pPr>
        <w:pStyle w:val="Nagwek"/>
        <w:rPr>
          <w:rStyle w:val="tlid-translation"/>
          <w:rFonts w:eastAsiaTheme="majorEastAsia"/>
          <w:lang w:val="pl-PL"/>
        </w:rPr>
      </w:pPr>
    </w:p>
    <w:p w14:paraId="18D91EC8" w14:textId="77777777" w:rsidR="00395F94" w:rsidRDefault="00395F94" w:rsidP="001F67F8">
      <w:pPr>
        <w:pStyle w:val="Nagwek"/>
        <w:rPr>
          <w:rStyle w:val="tlid-translation"/>
          <w:rFonts w:eastAsiaTheme="majorEastAsia"/>
          <w:lang w:val="pl-PL"/>
        </w:rPr>
      </w:pPr>
    </w:p>
    <w:p w14:paraId="02E3640C" w14:textId="77777777" w:rsidR="00395F94" w:rsidRDefault="00395F94" w:rsidP="001F67F8">
      <w:pPr>
        <w:pStyle w:val="Nagwek"/>
        <w:rPr>
          <w:rStyle w:val="tlid-translation"/>
          <w:rFonts w:eastAsiaTheme="majorEastAsia"/>
          <w:lang w:val="pl-PL"/>
        </w:rPr>
      </w:pPr>
    </w:p>
    <w:p w14:paraId="586EE17E" w14:textId="77777777" w:rsidR="00395F94" w:rsidRDefault="00395F94" w:rsidP="001F67F8">
      <w:pPr>
        <w:pStyle w:val="Nagwek"/>
        <w:rPr>
          <w:rStyle w:val="tlid-translation"/>
          <w:rFonts w:eastAsiaTheme="majorEastAsia"/>
          <w:lang w:val="pl-PL"/>
        </w:rPr>
      </w:pPr>
    </w:p>
    <w:p w14:paraId="15626C19" w14:textId="2AC3651A" w:rsidR="001F67F8" w:rsidRPr="00746551" w:rsidRDefault="00D47E7F" w:rsidP="001F67F8">
      <w:pPr>
        <w:pStyle w:val="Nagwek"/>
        <w:rPr>
          <w:lang w:val="pl-PL"/>
        </w:rPr>
      </w:pPr>
      <w:r>
        <w:rPr>
          <w:rStyle w:val="tlid-translation"/>
          <w:rFonts w:eastAsiaTheme="majorEastAsia"/>
          <w:lang w:val="pl-PL"/>
        </w:rPr>
        <w:t>Z</w:t>
      </w:r>
      <w:r w:rsidR="001F67F8">
        <w:rPr>
          <w:rStyle w:val="tlid-translation"/>
          <w:rFonts w:eastAsiaTheme="majorEastAsia"/>
          <w:lang w:val="pl-PL"/>
        </w:rPr>
        <w:t xml:space="preserve">djęcia produktowe </w:t>
      </w:r>
      <w:r w:rsidR="001F67F8" w:rsidRPr="00746551">
        <w:rPr>
          <w:rStyle w:val="tlid-translation"/>
          <w:rFonts w:eastAsiaTheme="majorEastAsia"/>
          <w:lang w:val="pl-PL"/>
        </w:rPr>
        <w:t xml:space="preserve">i </w:t>
      </w:r>
      <w:r w:rsidR="001F67F8">
        <w:rPr>
          <w:rStyle w:val="tlid-translation"/>
          <w:rFonts w:eastAsiaTheme="majorEastAsia"/>
          <w:lang w:val="pl-PL"/>
        </w:rPr>
        <w:t>orientacyjne ceny detaliczne:</w:t>
      </w:r>
    </w:p>
    <w:p w14:paraId="7BD9A8EF" w14:textId="77777777" w:rsidR="00506AED" w:rsidRPr="001F67F8" w:rsidRDefault="00506AED" w:rsidP="00816B2B">
      <w:pPr>
        <w:pStyle w:val="Tekstpodstawowy"/>
        <w:rPr>
          <w:sz w:val="28"/>
          <w:szCs w:val="2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236"/>
        <w:gridCol w:w="3052"/>
        <w:gridCol w:w="236"/>
        <w:gridCol w:w="3052"/>
      </w:tblGrid>
      <w:tr w:rsidR="0024549B" w14:paraId="4133484B" w14:textId="77777777" w:rsidTr="009D79B4">
        <w:trPr>
          <w:trHeight w:hRule="exact" w:val="1417"/>
        </w:trPr>
        <w:tc>
          <w:tcPr>
            <w:tcW w:w="3061" w:type="dxa"/>
            <w:tcMar>
              <w:left w:w="0" w:type="dxa"/>
              <w:right w:w="0" w:type="dxa"/>
            </w:tcMar>
          </w:tcPr>
          <w:p w14:paraId="6832DF52" w14:textId="0C0D850F" w:rsidR="0024549B" w:rsidRDefault="00B65BE3" w:rsidP="00185207">
            <w:pPr>
              <w:pStyle w:val="Tekstpodstawowy"/>
            </w:pPr>
            <w:r>
              <w:rPr>
                <w:noProof/>
              </w:rPr>
              <w:drawing>
                <wp:inline distT="0" distB="0" distL="0" distR="0" wp14:anchorId="7DB657B4" wp14:editId="211E831F">
                  <wp:extent cx="763270" cy="899795"/>
                  <wp:effectExtent l="0" t="0" r="0" b="0"/>
                  <wp:docPr id="755705839" name="Obraz 1" descr="Obraz zawierający transport, koło, Kosiarka, opo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705839" name="Obraz 1" descr="Obraz zawierający transport, koło, Kosiarka, opona&#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70" cy="899795"/>
                          </a:xfrm>
                          <a:prstGeom prst="rect">
                            <a:avLst/>
                          </a:prstGeom>
                        </pic:spPr>
                      </pic:pic>
                    </a:graphicData>
                  </a:graphic>
                </wp:inline>
              </w:drawing>
            </w:r>
          </w:p>
        </w:tc>
        <w:tc>
          <w:tcPr>
            <w:tcW w:w="236" w:type="dxa"/>
            <w:tcMar>
              <w:left w:w="0" w:type="dxa"/>
              <w:right w:w="0" w:type="dxa"/>
            </w:tcMar>
          </w:tcPr>
          <w:p w14:paraId="02AE286E" w14:textId="77777777" w:rsidR="0024549B" w:rsidRDefault="0024549B" w:rsidP="00185207">
            <w:pPr>
              <w:pStyle w:val="Tekstpodstawowy"/>
            </w:pPr>
          </w:p>
        </w:tc>
        <w:tc>
          <w:tcPr>
            <w:tcW w:w="3052" w:type="dxa"/>
            <w:tcMar>
              <w:left w:w="0" w:type="dxa"/>
              <w:right w:w="0" w:type="dxa"/>
            </w:tcMar>
          </w:tcPr>
          <w:p w14:paraId="6E51BD0E" w14:textId="4D50BC5C" w:rsidR="0024549B" w:rsidRDefault="00B65BE3" w:rsidP="00185207">
            <w:pPr>
              <w:pStyle w:val="Tekstpodstawowy"/>
            </w:pPr>
            <w:r>
              <w:rPr>
                <w:noProof/>
              </w:rPr>
              <w:drawing>
                <wp:inline distT="0" distB="0" distL="0" distR="0" wp14:anchorId="2D56EF6A" wp14:editId="502999BD">
                  <wp:extent cx="899795" cy="899795"/>
                  <wp:effectExtent l="0" t="0" r="0" b="0"/>
                  <wp:docPr id="2113210502" name="Obraz 2" descr="Obraz zawierający narzędzie, łopa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10502" name="Obraz 2" descr="Obraz zawierający narzędzie, łopata&#10;&#10;Opis wygenerowany automatyczni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inline>
              </w:drawing>
            </w:r>
          </w:p>
        </w:tc>
        <w:tc>
          <w:tcPr>
            <w:tcW w:w="236" w:type="dxa"/>
            <w:tcMar>
              <w:left w:w="0" w:type="dxa"/>
              <w:right w:w="0" w:type="dxa"/>
            </w:tcMar>
          </w:tcPr>
          <w:p w14:paraId="50CEABA9" w14:textId="7C8DA6FA" w:rsidR="0024549B" w:rsidRDefault="0024549B" w:rsidP="00185207">
            <w:pPr>
              <w:pStyle w:val="Tekstpodstawowy"/>
            </w:pPr>
          </w:p>
        </w:tc>
        <w:tc>
          <w:tcPr>
            <w:tcW w:w="3052" w:type="dxa"/>
            <w:tcMar>
              <w:left w:w="0" w:type="dxa"/>
              <w:right w:w="0" w:type="dxa"/>
            </w:tcMar>
          </w:tcPr>
          <w:p w14:paraId="239C609E" w14:textId="77777777" w:rsidR="0024549B" w:rsidRDefault="0024549B" w:rsidP="00185207">
            <w:pPr>
              <w:pStyle w:val="Tekstpodstawowy"/>
            </w:pPr>
          </w:p>
        </w:tc>
      </w:tr>
      <w:tr w:rsidR="0024549B" w14:paraId="47D06F5C" w14:textId="77777777" w:rsidTr="009D79B4">
        <w:trPr>
          <w:trHeight w:hRule="exact" w:val="1871"/>
        </w:trPr>
        <w:tc>
          <w:tcPr>
            <w:tcW w:w="3061" w:type="dxa"/>
            <w:tcMar>
              <w:top w:w="198" w:type="dxa"/>
              <w:left w:w="0" w:type="dxa"/>
              <w:right w:w="0" w:type="dxa"/>
            </w:tcMar>
          </w:tcPr>
          <w:p w14:paraId="50FDBF6A" w14:textId="6BA30B6B" w:rsidR="00D171F5" w:rsidRPr="00D171F5" w:rsidRDefault="007A0A16" w:rsidP="00BE4468">
            <w:pPr>
              <w:pStyle w:val="Tuote"/>
              <w:rPr>
                <w:iCs/>
                <w:lang w:val="pl-PL"/>
              </w:rPr>
            </w:pPr>
            <w:r>
              <w:rPr>
                <w:iCs/>
                <w:lang w:val="pl-PL"/>
              </w:rPr>
              <w:t xml:space="preserve">Kosiarka bębnowa </w:t>
            </w:r>
            <w:proofErr w:type="spellStart"/>
            <w:r>
              <w:rPr>
                <w:iCs/>
                <w:lang w:val="pl-PL"/>
              </w:rPr>
              <w:t>StaySharp</w:t>
            </w:r>
            <w:r w:rsidRPr="007A0A16">
              <w:rPr>
                <w:iCs/>
                <w:vertAlign w:val="superscript"/>
                <w:lang w:val="pl-PL"/>
              </w:rPr>
              <w:t>TM</w:t>
            </w:r>
            <w:proofErr w:type="spellEnd"/>
            <w:r>
              <w:rPr>
                <w:iCs/>
                <w:lang w:val="pl-PL"/>
              </w:rPr>
              <w:t xml:space="preserve"> Plus</w:t>
            </w:r>
          </w:p>
          <w:p w14:paraId="4A52CFED" w14:textId="25F1D521" w:rsidR="0024549B" w:rsidRPr="002C035C" w:rsidRDefault="00BE4468" w:rsidP="00D171F5">
            <w:pPr>
              <w:pStyle w:val="Tuote"/>
              <w:rPr>
                <w:lang w:val="pl-PL"/>
              </w:rPr>
            </w:pPr>
            <w:r w:rsidRPr="00D171F5">
              <w:rPr>
                <w:iCs/>
                <w:lang w:val="pl-PL"/>
              </w:rPr>
              <w:t xml:space="preserve">ok. </w:t>
            </w:r>
            <w:r w:rsidR="007A0A16">
              <w:rPr>
                <w:iCs/>
                <w:lang w:val="pl-PL"/>
              </w:rPr>
              <w:t xml:space="preserve">1500 </w:t>
            </w:r>
            <w:r w:rsidRPr="00D171F5">
              <w:rPr>
                <w:iCs/>
                <w:lang w:val="pl-PL"/>
              </w:rPr>
              <w:t>zł</w:t>
            </w:r>
          </w:p>
        </w:tc>
        <w:tc>
          <w:tcPr>
            <w:tcW w:w="236" w:type="dxa"/>
            <w:tcMar>
              <w:top w:w="198" w:type="dxa"/>
              <w:left w:w="0" w:type="dxa"/>
              <w:right w:w="0" w:type="dxa"/>
            </w:tcMar>
          </w:tcPr>
          <w:p w14:paraId="65FF840C" w14:textId="77777777" w:rsidR="0024549B" w:rsidRPr="00476F9C" w:rsidRDefault="0024549B" w:rsidP="00185207">
            <w:pPr>
              <w:pStyle w:val="Tekstpodstawowy"/>
              <w:rPr>
                <w:lang w:val="pl-PL"/>
              </w:rPr>
            </w:pPr>
          </w:p>
        </w:tc>
        <w:tc>
          <w:tcPr>
            <w:tcW w:w="3052" w:type="dxa"/>
            <w:tcMar>
              <w:top w:w="198" w:type="dxa"/>
              <w:left w:w="0" w:type="dxa"/>
              <w:right w:w="0" w:type="dxa"/>
            </w:tcMar>
          </w:tcPr>
          <w:p w14:paraId="1679AF1B" w14:textId="1DAACBDC" w:rsidR="004F1DDD" w:rsidRPr="004F1DDD" w:rsidRDefault="007A0A16" w:rsidP="004F1DDD">
            <w:pPr>
              <w:pStyle w:val="Tuote"/>
              <w:rPr>
                <w:iCs/>
                <w:lang w:val="pl-PL"/>
              </w:rPr>
            </w:pPr>
            <w:r>
              <w:rPr>
                <w:iCs/>
                <w:lang w:val="pl-PL"/>
              </w:rPr>
              <w:t xml:space="preserve">Szpadel ostry </w:t>
            </w:r>
            <w:proofErr w:type="spellStart"/>
            <w:r>
              <w:rPr>
                <w:iCs/>
                <w:lang w:val="pl-PL"/>
              </w:rPr>
              <w:t>Xact</w:t>
            </w:r>
            <w:r w:rsidRPr="007A0A16">
              <w:rPr>
                <w:iCs/>
                <w:vertAlign w:val="superscript"/>
                <w:lang w:val="pl-PL"/>
              </w:rPr>
              <w:t>TM</w:t>
            </w:r>
            <w:proofErr w:type="spellEnd"/>
          </w:p>
          <w:p w14:paraId="451AE459" w14:textId="454A025C" w:rsidR="0024549B" w:rsidRDefault="00E12F34" w:rsidP="00DF090B">
            <w:pPr>
              <w:pStyle w:val="Hinta"/>
              <w:rPr>
                <w:lang w:val="pl-PL"/>
              </w:rPr>
            </w:pPr>
            <w:r>
              <w:rPr>
                <w:lang w:val="pl-PL"/>
              </w:rPr>
              <w:t>ok</w:t>
            </w:r>
            <w:r w:rsidRPr="005C6A43">
              <w:rPr>
                <w:lang w:val="pl-PL"/>
              </w:rPr>
              <w:t xml:space="preserve">. </w:t>
            </w:r>
            <w:r w:rsidR="007A0A16">
              <w:rPr>
                <w:lang w:val="pl-PL"/>
              </w:rPr>
              <w:t>235</w:t>
            </w:r>
            <w:r w:rsidRPr="005C6A43">
              <w:rPr>
                <w:lang w:val="pl-PL"/>
              </w:rPr>
              <w:t xml:space="preserve"> zł</w:t>
            </w:r>
          </w:p>
          <w:p w14:paraId="553F641E" w14:textId="4A4145AD" w:rsidR="00D171F5" w:rsidRPr="002C035C" w:rsidRDefault="00D171F5" w:rsidP="00DF090B">
            <w:pPr>
              <w:pStyle w:val="Hinta"/>
              <w:rPr>
                <w:lang w:val="pl-PL"/>
              </w:rPr>
            </w:pPr>
          </w:p>
        </w:tc>
        <w:tc>
          <w:tcPr>
            <w:tcW w:w="236" w:type="dxa"/>
            <w:tcMar>
              <w:top w:w="198" w:type="dxa"/>
              <w:left w:w="0" w:type="dxa"/>
              <w:right w:w="0" w:type="dxa"/>
            </w:tcMar>
          </w:tcPr>
          <w:p w14:paraId="7BF0AD69" w14:textId="77777777" w:rsidR="0024549B" w:rsidRPr="00476F9C" w:rsidRDefault="0024549B" w:rsidP="00185207">
            <w:pPr>
              <w:pStyle w:val="Tekstpodstawowy"/>
              <w:rPr>
                <w:lang w:val="pl-PL"/>
              </w:rPr>
            </w:pPr>
          </w:p>
        </w:tc>
        <w:tc>
          <w:tcPr>
            <w:tcW w:w="3052" w:type="dxa"/>
            <w:tcMar>
              <w:top w:w="198" w:type="dxa"/>
              <w:left w:w="0" w:type="dxa"/>
              <w:right w:w="0" w:type="dxa"/>
            </w:tcMar>
          </w:tcPr>
          <w:p w14:paraId="5B397F2B" w14:textId="77777777" w:rsidR="0024549B" w:rsidRPr="00662D0A" w:rsidRDefault="0024549B" w:rsidP="00DF090B">
            <w:pPr>
              <w:pStyle w:val="Hinta"/>
              <w:rPr>
                <w:lang w:val="pl-PL"/>
              </w:rPr>
            </w:pPr>
          </w:p>
        </w:tc>
      </w:tr>
      <w:tr w:rsidR="00B65BE3" w14:paraId="3934B3A0" w14:textId="77777777" w:rsidTr="009D79B4">
        <w:trPr>
          <w:trHeight w:hRule="exact" w:val="1417"/>
        </w:trPr>
        <w:tc>
          <w:tcPr>
            <w:tcW w:w="3061" w:type="dxa"/>
            <w:tcMar>
              <w:left w:w="0" w:type="dxa"/>
              <w:right w:w="0" w:type="dxa"/>
            </w:tcMar>
          </w:tcPr>
          <w:p w14:paraId="224CF4FD" w14:textId="629A246A" w:rsidR="00B65BE3" w:rsidRPr="00AA18DD" w:rsidRDefault="00B65BE3" w:rsidP="00B65BE3">
            <w:pPr>
              <w:pStyle w:val="Tekstpodstawowy"/>
              <w:rPr>
                <w:lang w:val="pl-PL"/>
              </w:rPr>
            </w:pPr>
            <w:r>
              <w:rPr>
                <w:noProof/>
                <w:lang w:val="pl-PL"/>
              </w:rPr>
              <w:drawing>
                <wp:inline distT="0" distB="0" distL="0" distR="0" wp14:anchorId="4E73D07F" wp14:editId="6296E53E">
                  <wp:extent cx="163830" cy="899795"/>
                  <wp:effectExtent l="0" t="0" r="7620" b="0"/>
                  <wp:docPr id="1471038235" name="Obraz 3" descr="Obraz zawierający narzędzie, maszyna rolnicza, naczynia kuchen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038235" name="Obraz 3" descr="Obraz zawierający narzędzie, maszyna rolnicza, naczynia kuchenne&#10;&#10;Opis wygenerowany automatyczni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30" cy="899795"/>
                          </a:xfrm>
                          <a:prstGeom prst="rect">
                            <a:avLst/>
                          </a:prstGeom>
                        </pic:spPr>
                      </pic:pic>
                    </a:graphicData>
                  </a:graphic>
                </wp:inline>
              </w:drawing>
            </w:r>
          </w:p>
        </w:tc>
        <w:tc>
          <w:tcPr>
            <w:tcW w:w="236" w:type="dxa"/>
            <w:tcMar>
              <w:left w:w="0" w:type="dxa"/>
              <w:right w:w="0" w:type="dxa"/>
            </w:tcMar>
          </w:tcPr>
          <w:p w14:paraId="7D5F5C35" w14:textId="77777777" w:rsidR="00B65BE3" w:rsidRPr="00AA18DD" w:rsidRDefault="00B65BE3" w:rsidP="00B65BE3">
            <w:pPr>
              <w:pStyle w:val="Tekstpodstawowy"/>
              <w:rPr>
                <w:lang w:val="pl-PL"/>
              </w:rPr>
            </w:pPr>
          </w:p>
        </w:tc>
        <w:tc>
          <w:tcPr>
            <w:tcW w:w="3052" w:type="dxa"/>
            <w:tcMar>
              <w:left w:w="0" w:type="dxa"/>
              <w:right w:w="0" w:type="dxa"/>
            </w:tcMar>
          </w:tcPr>
          <w:p w14:paraId="4E615656" w14:textId="6B5E0506" w:rsidR="00B65BE3" w:rsidRPr="00AA18DD" w:rsidRDefault="00B65BE3" w:rsidP="00B65BE3">
            <w:pPr>
              <w:pStyle w:val="Tekstpodstawowy"/>
              <w:rPr>
                <w:lang w:val="pl-PL"/>
              </w:rPr>
            </w:pPr>
            <w:r>
              <w:rPr>
                <w:noProof/>
                <w:lang w:val="pl-PL"/>
              </w:rPr>
              <w:drawing>
                <wp:inline distT="0" distB="0" distL="0" distR="0" wp14:anchorId="10F3B5F6" wp14:editId="0D3A8F4B">
                  <wp:extent cx="190500" cy="899795"/>
                  <wp:effectExtent l="0" t="0" r="0" b="0"/>
                  <wp:docPr id="589600523" name="Obraz 4" descr="Obraz zawierający słup, bic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00523" name="Obraz 4" descr="Obraz zawierający słup, bicz&#10;&#10;Opis wygenerowany automatyczni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 cy="899795"/>
                          </a:xfrm>
                          <a:prstGeom prst="rect">
                            <a:avLst/>
                          </a:prstGeom>
                        </pic:spPr>
                      </pic:pic>
                    </a:graphicData>
                  </a:graphic>
                </wp:inline>
              </w:drawing>
            </w:r>
          </w:p>
        </w:tc>
        <w:tc>
          <w:tcPr>
            <w:tcW w:w="236" w:type="dxa"/>
            <w:tcMar>
              <w:left w:w="0" w:type="dxa"/>
              <w:right w:w="0" w:type="dxa"/>
            </w:tcMar>
          </w:tcPr>
          <w:p w14:paraId="073A0F77" w14:textId="77777777" w:rsidR="00B65BE3" w:rsidRPr="00AA18DD" w:rsidRDefault="00B65BE3" w:rsidP="00B65BE3">
            <w:pPr>
              <w:pStyle w:val="Tekstpodstawowy"/>
              <w:rPr>
                <w:lang w:val="pl-PL"/>
              </w:rPr>
            </w:pPr>
          </w:p>
        </w:tc>
        <w:tc>
          <w:tcPr>
            <w:tcW w:w="3052" w:type="dxa"/>
            <w:tcMar>
              <w:left w:w="0" w:type="dxa"/>
              <w:right w:w="0" w:type="dxa"/>
            </w:tcMar>
          </w:tcPr>
          <w:p w14:paraId="5970031F" w14:textId="77777777" w:rsidR="00B65BE3" w:rsidRPr="00AA18DD" w:rsidRDefault="00B65BE3" w:rsidP="00B65BE3">
            <w:pPr>
              <w:pStyle w:val="Tekstpodstawowy"/>
              <w:rPr>
                <w:lang w:val="pl-PL"/>
              </w:rPr>
            </w:pPr>
          </w:p>
        </w:tc>
      </w:tr>
      <w:tr w:rsidR="00B65BE3" w14:paraId="1D5C8DA5" w14:textId="77777777" w:rsidTr="009D79B4">
        <w:trPr>
          <w:trHeight w:hRule="exact" w:val="1871"/>
        </w:trPr>
        <w:tc>
          <w:tcPr>
            <w:tcW w:w="3061" w:type="dxa"/>
            <w:tcMar>
              <w:top w:w="198" w:type="dxa"/>
              <w:left w:w="0" w:type="dxa"/>
              <w:right w:w="0" w:type="dxa"/>
            </w:tcMar>
          </w:tcPr>
          <w:p w14:paraId="5C258758" w14:textId="43322EC1" w:rsidR="00B65BE3" w:rsidRPr="00D171F5" w:rsidRDefault="007A0A16" w:rsidP="00B65BE3">
            <w:pPr>
              <w:pStyle w:val="Tuote"/>
              <w:rPr>
                <w:iCs/>
                <w:lang w:val="pl-PL"/>
              </w:rPr>
            </w:pPr>
            <w:r>
              <w:rPr>
                <w:iCs/>
                <w:lang w:val="pl-PL"/>
              </w:rPr>
              <w:t>Widły</w:t>
            </w:r>
            <w:r w:rsidR="00B65BE3">
              <w:rPr>
                <w:iCs/>
                <w:lang w:val="pl-PL"/>
              </w:rPr>
              <w:t xml:space="preserve"> </w:t>
            </w:r>
            <w:r>
              <w:rPr>
                <w:iCs/>
                <w:lang w:val="pl-PL"/>
              </w:rPr>
              <w:t xml:space="preserve">do kopania </w:t>
            </w:r>
            <w:proofErr w:type="spellStart"/>
            <w:r w:rsidR="00B65BE3">
              <w:rPr>
                <w:iCs/>
                <w:lang w:val="pl-PL"/>
              </w:rPr>
              <w:t>Xact</w:t>
            </w:r>
            <w:r w:rsidR="00B65BE3" w:rsidRPr="005C1FA2">
              <w:rPr>
                <w:iCs/>
                <w:vertAlign w:val="superscript"/>
                <w:lang w:val="pl-PL"/>
              </w:rPr>
              <w:t>TM</w:t>
            </w:r>
            <w:proofErr w:type="spellEnd"/>
          </w:p>
          <w:p w14:paraId="35DBC22A" w14:textId="66D826D0" w:rsidR="00B65BE3" w:rsidRPr="006C4C45" w:rsidRDefault="00B65BE3" w:rsidP="00B65BE3">
            <w:pPr>
              <w:pStyle w:val="Hinta"/>
              <w:rPr>
                <w:lang w:val="pl-PL"/>
              </w:rPr>
            </w:pPr>
            <w:r w:rsidRPr="00D171F5">
              <w:rPr>
                <w:iCs/>
                <w:lang w:val="pl-PL"/>
              </w:rPr>
              <w:t xml:space="preserve">ok. </w:t>
            </w:r>
            <w:r w:rsidR="007A0A16">
              <w:rPr>
                <w:iCs/>
                <w:lang w:val="pl-PL"/>
              </w:rPr>
              <w:t>2</w:t>
            </w:r>
            <w:r>
              <w:rPr>
                <w:iCs/>
                <w:lang w:val="pl-PL"/>
              </w:rPr>
              <w:t>6</w:t>
            </w:r>
            <w:r w:rsidR="007A0A16">
              <w:rPr>
                <w:iCs/>
                <w:lang w:val="pl-PL"/>
              </w:rPr>
              <w:t>0</w:t>
            </w:r>
            <w:r w:rsidRPr="00D171F5">
              <w:rPr>
                <w:iCs/>
                <w:lang w:val="pl-PL"/>
              </w:rPr>
              <w:t xml:space="preserve"> zł</w:t>
            </w:r>
          </w:p>
        </w:tc>
        <w:tc>
          <w:tcPr>
            <w:tcW w:w="236" w:type="dxa"/>
            <w:tcMar>
              <w:top w:w="198" w:type="dxa"/>
              <w:left w:w="0" w:type="dxa"/>
              <w:right w:w="0" w:type="dxa"/>
            </w:tcMar>
          </w:tcPr>
          <w:p w14:paraId="4AB49235" w14:textId="77777777" w:rsidR="00B65BE3" w:rsidRPr="00D171F5" w:rsidRDefault="00B65BE3" w:rsidP="00B65BE3">
            <w:pPr>
              <w:pStyle w:val="Tekstpodstawowy"/>
              <w:rPr>
                <w:rFonts w:asciiTheme="majorHAnsi" w:hAnsiTheme="majorHAnsi"/>
                <w:iCs/>
                <w:spacing w:val="0"/>
                <w:sz w:val="24"/>
                <w:lang w:val="pl-PL"/>
              </w:rPr>
            </w:pPr>
          </w:p>
        </w:tc>
        <w:tc>
          <w:tcPr>
            <w:tcW w:w="3052" w:type="dxa"/>
            <w:tcMar>
              <w:top w:w="198" w:type="dxa"/>
              <w:left w:w="0" w:type="dxa"/>
              <w:right w:w="0" w:type="dxa"/>
            </w:tcMar>
          </w:tcPr>
          <w:p w14:paraId="17FC5C2B" w14:textId="5631C651" w:rsidR="00B65BE3" w:rsidRDefault="007A0A16" w:rsidP="00B65BE3">
            <w:pPr>
              <w:pStyle w:val="Tuote"/>
              <w:rPr>
                <w:iCs/>
                <w:lang w:val="pl-PL"/>
              </w:rPr>
            </w:pPr>
            <w:r>
              <w:rPr>
                <w:iCs/>
                <w:lang w:val="pl-PL"/>
              </w:rPr>
              <w:t xml:space="preserve">Kultywator </w:t>
            </w:r>
            <w:proofErr w:type="spellStart"/>
            <w:r>
              <w:rPr>
                <w:iCs/>
                <w:lang w:val="pl-PL"/>
              </w:rPr>
              <w:t>Solid</w:t>
            </w:r>
            <w:r w:rsidRPr="007A0A16">
              <w:rPr>
                <w:iCs/>
                <w:vertAlign w:val="superscript"/>
                <w:lang w:val="pl-PL"/>
              </w:rPr>
              <w:t>TM</w:t>
            </w:r>
            <w:proofErr w:type="spellEnd"/>
          </w:p>
          <w:p w14:paraId="11EF399E" w14:textId="3C59C040" w:rsidR="00B65BE3" w:rsidRDefault="00B65BE3" w:rsidP="00B65BE3">
            <w:pPr>
              <w:pStyle w:val="Hinta"/>
              <w:rPr>
                <w:lang w:val="pl-PL"/>
              </w:rPr>
            </w:pPr>
            <w:r>
              <w:rPr>
                <w:lang w:val="pl-PL"/>
              </w:rPr>
              <w:t>ok</w:t>
            </w:r>
            <w:r w:rsidRPr="005C6A43">
              <w:rPr>
                <w:lang w:val="pl-PL"/>
              </w:rPr>
              <w:t xml:space="preserve">. </w:t>
            </w:r>
            <w:r w:rsidR="007A0A16">
              <w:rPr>
                <w:lang w:val="pl-PL"/>
              </w:rPr>
              <w:t>97</w:t>
            </w:r>
            <w:r w:rsidRPr="005C6A43">
              <w:rPr>
                <w:lang w:val="pl-PL"/>
              </w:rPr>
              <w:t xml:space="preserve"> zł</w:t>
            </w:r>
          </w:p>
          <w:p w14:paraId="0C59EA00" w14:textId="77777777" w:rsidR="00B65BE3" w:rsidRPr="00D171F5" w:rsidRDefault="00B65BE3" w:rsidP="00B65BE3">
            <w:pPr>
              <w:pStyle w:val="Hinta"/>
              <w:rPr>
                <w:rFonts w:asciiTheme="majorHAnsi" w:hAnsiTheme="majorHAnsi"/>
                <w:iCs/>
                <w:lang w:val="pl-PL"/>
              </w:rPr>
            </w:pPr>
          </w:p>
        </w:tc>
        <w:tc>
          <w:tcPr>
            <w:tcW w:w="236" w:type="dxa"/>
            <w:tcMar>
              <w:top w:w="198" w:type="dxa"/>
              <w:left w:w="0" w:type="dxa"/>
              <w:right w:w="0" w:type="dxa"/>
            </w:tcMar>
          </w:tcPr>
          <w:p w14:paraId="7072C74E" w14:textId="77777777" w:rsidR="00B65BE3" w:rsidRPr="00476F9C" w:rsidRDefault="00B65BE3" w:rsidP="00B65BE3">
            <w:pPr>
              <w:pStyle w:val="Tekstpodstawowy"/>
              <w:rPr>
                <w:lang w:val="pl-PL"/>
              </w:rPr>
            </w:pPr>
          </w:p>
        </w:tc>
        <w:tc>
          <w:tcPr>
            <w:tcW w:w="3052" w:type="dxa"/>
            <w:tcMar>
              <w:top w:w="198" w:type="dxa"/>
              <w:left w:w="0" w:type="dxa"/>
              <w:right w:w="0" w:type="dxa"/>
            </w:tcMar>
          </w:tcPr>
          <w:p w14:paraId="7E54FC36" w14:textId="77777777" w:rsidR="00B65BE3" w:rsidRPr="006C4C45" w:rsidRDefault="00B65BE3" w:rsidP="00B65BE3">
            <w:pPr>
              <w:pStyle w:val="Hinta"/>
              <w:rPr>
                <w:lang w:val="pl-PL"/>
              </w:rPr>
            </w:pPr>
          </w:p>
        </w:tc>
      </w:tr>
      <w:tr w:rsidR="00B65BE3" w14:paraId="79ECB95F" w14:textId="77777777" w:rsidTr="009D79B4">
        <w:trPr>
          <w:trHeight w:hRule="exact" w:val="1417"/>
        </w:trPr>
        <w:tc>
          <w:tcPr>
            <w:tcW w:w="3061" w:type="dxa"/>
            <w:tcMar>
              <w:left w:w="0" w:type="dxa"/>
              <w:right w:w="0" w:type="dxa"/>
            </w:tcMar>
          </w:tcPr>
          <w:p w14:paraId="02B2A752" w14:textId="519D4FA5" w:rsidR="00B65BE3" w:rsidRPr="006700AA" w:rsidRDefault="00B65BE3" w:rsidP="00B65BE3">
            <w:pPr>
              <w:pStyle w:val="Tekstpodstawowy"/>
              <w:rPr>
                <w:lang w:val="pl-PL"/>
              </w:rPr>
            </w:pPr>
            <w:r>
              <w:rPr>
                <w:noProof/>
                <w:lang w:val="pl-PL"/>
              </w:rPr>
              <w:drawing>
                <wp:inline distT="0" distB="0" distL="0" distR="0" wp14:anchorId="1B0540B7" wp14:editId="4D30A544">
                  <wp:extent cx="742315" cy="899795"/>
                  <wp:effectExtent l="0" t="0" r="635" b="0"/>
                  <wp:docPr id="935091170" name="Obraz 5" descr="Obraz zawierający torba, akcesoria, Bagaż i torby, Bagaż podrę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91170" name="Obraz 5" descr="Obraz zawierający torba, akcesoria, Bagaż i torby, Bagaż podręczny&#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315" cy="899795"/>
                          </a:xfrm>
                          <a:prstGeom prst="rect">
                            <a:avLst/>
                          </a:prstGeom>
                        </pic:spPr>
                      </pic:pic>
                    </a:graphicData>
                  </a:graphic>
                </wp:inline>
              </w:drawing>
            </w:r>
          </w:p>
        </w:tc>
        <w:tc>
          <w:tcPr>
            <w:tcW w:w="236" w:type="dxa"/>
            <w:tcMar>
              <w:left w:w="0" w:type="dxa"/>
              <w:right w:w="0" w:type="dxa"/>
            </w:tcMar>
          </w:tcPr>
          <w:p w14:paraId="1AC9A6FE" w14:textId="77777777" w:rsidR="00B65BE3" w:rsidRPr="006700AA" w:rsidRDefault="00B65BE3" w:rsidP="00B65BE3">
            <w:pPr>
              <w:pStyle w:val="Tekstpodstawowy"/>
              <w:rPr>
                <w:lang w:val="pl-PL"/>
              </w:rPr>
            </w:pPr>
          </w:p>
        </w:tc>
        <w:tc>
          <w:tcPr>
            <w:tcW w:w="3052" w:type="dxa"/>
            <w:tcMar>
              <w:left w:w="0" w:type="dxa"/>
              <w:right w:w="0" w:type="dxa"/>
            </w:tcMar>
          </w:tcPr>
          <w:p w14:paraId="45182C93" w14:textId="7E385294" w:rsidR="00B65BE3" w:rsidRPr="006700AA" w:rsidRDefault="00B65BE3" w:rsidP="00B65BE3">
            <w:pPr>
              <w:pStyle w:val="Tekstpodstawowy"/>
              <w:rPr>
                <w:lang w:val="pl-PL"/>
              </w:rPr>
            </w:pPr>
            <w:r>
              <w:rPr>
                <w:noProof/>
                <w:lang w:val="pl-PL"/>
              </w:rPr>
              <w:drawing>
                <wp:inline distT="0" distB="0" distL="0" distR="0" wp14:anchorId="51C4F1D3" wp14:editId="6F67DF98">
                  <wp:extent cx="414020" cy="899795"/>
                  <wp:effectExtent l="0" t="0" r="5080" b="0"/>
                  <wp:docPr id="713545642" name="Obraz 6" descr="Obraz zawierający narzędzie, słup&#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545642" name="Obraz 6" descr="Obraz zawierający narzędzie, słup&#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20" cy="899795"/>
                          </a:xfrm>
                          <a:prstGeom prst="rect">
                            <a:avLst/>
                          </a:prstGeom>
                        </pic:spPr>
                      </pic:pic>
                    </a:graphicData>
                  </a:graphic>
                </wp:inline>
              </w:drawing>
            </w:r>
          </w:p>
        </w:tc>
        <w:tc>
          <w:tcPr>
            <w:tcW w:w="236" w:type="dxa"/>
            <w:tcMar>
              <w:left w:w="0" w:type="dxa"/>
              <w:right w:w="0" w:type="dxa"/>
            </w:tcMar>
          </w:tcPr>
          <w:p w14:paraId="4B72ED20" w14:textId="77777777" w:rsidR="00B65BE3" w:rsidRPr="006700AA" w:rsidRDefault="00B65BE3" w:rsidP="00B65BE3">
            <w:pPr>
              <w:pStyle w:val="Tekstpodstawowy"/>
              <w:rPr>
                <w:lang w:val="pl-PL"/>
              </w:rPr>
            </w:pPr>
          </w:p>
        </w:tc>
        <w:tc>
          <w:tcPr>
            <w:tcW w:w="3052" w:type="dxa"/>
            <w:tcMar>
              <w:left w:w="0" w:type="dxa"/>
              <w:right w:w="0" w:type="dxa"/>
            </w:tcMar>
          </w:tcPr>
          <w:p w14:paraId="12FFC9C8" w14:textId="5E98F900" w:rsidR="00B65BE3" w:rsidRPr="006700AA" w:rsidRDefault="00B65BE3" w:rsidP="00B65BE3">
            <w:pPr>
              <w:pStyle w:val="Tekstpodstawowy"/>
              <w:rPr>
                <w:lang w:val="pl-PL"/>
              </w:rPr>
            </w:pPr>
          </w:p>
        </w:tc>
      </w:tr>
      <w:tr w:rsidR="00B65BE3" w:rsidRPr="004F1DDD" w14:paraId="6570858E" w14:textId="77777777" w:rsidTr="009D79B4">
        <w:trPr>
          <w:trHeight w:hRule="exact" w:val="1871"/>
        </w:trPr>
        <w:tc>
          <w:tcPr>
            <w:tcW w:w="3061" w:type="dxa"/>
            <w:tcMar>
              <w:top w:w="198" w:type="dxa"/>
              <w:left w:w="0" w:type="dxa"/>
              <w:right w:w="0" w:type="dxa"/>
            </w:tcMar>
          </w:tcPr>
          <w:p w14:paraId="1588D6AE" w14:textId="739FE941" w:rsidR="00B65BE3" w:rsidRPr="007A0A16" w:rsidRDefault="007A0A16" w:rsidP="007A0A16">
            <w:pPr>
              <w:pStyle w:val="Tuote"/>
              <w:rPr>
                <w:iCs/>
                <w:lang w:val="pl-PL"/>
              </w:rPr>
            </w:pPr>
            <w:r>
              <w:rPr>
                <w:iCs/>
                <w:lang w:val="pl-PL"/>
              </w:rPr>
              <w:t>Kosz Ergo Pop-</w:t>
            </w:r>
            <w:proofErr w:type="spellStart"/>
            <w:r>
              <w:rPr>
                <w:iCs/>
                <w:lang w:val="pl-PL"/>
              </w:rPr>
              <w:t>up</w:t>
            </w:r>
            <w:proofErr w:type="spellEnd"/>
            <w:r>
              <w:rPr>
                <w:iCs/>
                <w:lang w:val="pl-PL"/>
              </w:rPr>
              <w:t xml:space="preserve"> M</w:t>
            </w:r>
          </w:p>
          <w:p w14:paraId="099068CD" w14:textId="1F434479" w:rsidR="00B65BE3" w:rsidRPr="004F1DDD" w:rsidRDefault="00B65BE3" w:rsidP="007A0A16">
            <w:pPr>
              <w:pStyle w:val="Tuote"/>
              <w:rPr>
                <w:rFonts w:eastAsiaTheme="minorHAnsi" w:cstheme="minorHAnsi"/>
                <w:szCs w:val="22"/>
                <w:lang w:val="fi-FI"/>
              </w:rPr>
            </w:pPr>
            <w:r w:rsidRPr="007A0A16">
              <w:rPr>
                <w:iCs/>
                <w:lang w:val="pl-PL"/>
              </w:rPr>
              <w:t xml:space="preserve">ok. </w:t>
            </w:r>
            <w:r w:rsidR="007A0A16" w:rsidRPr="007A0A16">
              <w:rPr>
                <w:iCs/>
                <w:lang w:val="pl-PL"/>
              </w:rPr>
              <w:t xml:space="preserve">120 </w:t>
            </w:r>
            <w:r w:rsidRPr="007A0A16">
              <w:rPr>
                <w:iCs/>
                <w:lang w:val="pl-PL"/>
              </w:rPr>
              <w:t>zł</w:t>
            </w:r>
          </w:p>
        </w:tc>
        <w:tc>
          <w:tcPr>
            <w:tcW w:w="236" w:type="dxa"/>
            <w:tcMar>
              <w:top w:w="198" w:type="dxa"/>
              <w:left w:w="0" w:type="dxa"/>
              <w:right w:w="0" w:type="dxa"/>
            </w:tcMar>
          </w:tcPr>
          <w:p w14:paraId="04113A8C" w14:textId="77777777" w:rsidR="00B65BE3" w:rsidRPr="004F1DDD" w:rsidRDefault="00B65BE3" w:rsidP="00B65BE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005F411F" w14:textId="17D27DC5" w:rsidR="00B65BE3" w:rsidRPr="004F1DDD" w:rsidRDefault="007A0A16" w:rsidP="00B65BE3">
            <w:pPr>
              <w:pStyle w:val="Tuote"/>
              <w:rPr>
                <w:iCs/>
                <w:lang w:val="pl-PL"/>
              </w:rPr>
            </w:pPr>
            <w:r>
              <w:rPr>
                <w:iCs/>
                <w:lang w:val="pl-PL"/>
              </w:rPr>
              <w:t xml:space="preserve">Grabie uniwersalne </w:t>
            </w:r>
            <w:proofErr w:type="spellStart"/>
            <w:r>
              <w:rPr>
                <w:iCs/>
                <w:lang w:val="pl-PL"/>
              </w:rPr>
              <w:t>Xact</w:t>
            </w:r>
            <w:r w:rsidRPr="007A0A16">
              <w:rPr>
                <w:iCs/>
                <w:vertAlign w:val="superscript"/>
                <w:lang w:val="pl-PL"/>
              </w:rPr>
              <w:t>TM</w:t>
            </w:r>
            <w:proofErr w:type="spellEnd"/>
          </w:p>
          <w:p w14:paraId="6151EF71" w14:textId="0FDC71B8" w:rsidR="00B65BE3" w:rsidRDefault="00B65BE3" w:rsidP="00B65BE3">
            <w:pPr>
              <w:pStyle w:val="Hinta"/>
              <w:rPr>
                <w:lang w:val="pl-PL"/>
              </w:rPr>
            </w:pPr>
            <w:r>
              <w:rPr>
                <w:lang w:val="pl-PL"/>
              </w:rPr>
              <w:t>ok</w:t>
            </w:r>
            <w:r w:rsidRPr="005C6A43">
              <w:rPr>
                <w:lang w:val="pl-PL"/>
              </w:rPr>
              <w:t xml:space="preserve">. </w:t>
            </w:r>
            <w:r w:rsidR="004959E3">
              <w:rPr>
                <w:lang w:val="pl-PL"/>
              </w:rPr>
              <w:t>160</w:t>
            </w:r>
            <w:r w:rsidRPr="005C6A43">
              <w:rPr>
                <w:lang w:val="pl-PL"/>
              </w:rPr>
              <w:t xml:space="preserve"> zł</w:t>
            </w:r>
          </w:p>
          <w:p w14:paraId="23FFB792" w14:textId="77777777" w:rsidR="00B65BE3" w:rsidRPr="004F1DDD" w:rsidRDefault="00B65BE3" w:rsidP="00B65BE3">
            <w:pPr>
              <w:pStyle w:val="Ingressi"/>
              <w:rPr>
                <w:rFonts w:asciiTheme="majorHAnsi" w:eastAsiaTheme="minorHAnsi" w:hAnsiTheme="majorHAnsi" w:cstheme="minorHAnsi"/>
                <w:szCs w:val="22"/>
                <w:lang w:val="fi-FI"/>
              </w:rPr>
            </w:pPr>
          </w:p>
        </w:tc>
        <w:tc>
          <w:tcPr>
            <w:tcW w:w="236" w:type="dxa"/>
            <w:tcMar>
              <w:top w:w="198" w:type="dxa"/>
              <w:left w:w="0" w:type="dxa"/>
              <w:right w:w="0" w:type="dxa"/>
            </w:tcMar>
          </w:tcPr>
          <w:p w14:paraId="2432240C" w14:textId="77777777" w:rsidR="00B65BE3" w:rsidRPr="004F1DDD" w:rsidRDefault="00B65BE3" w:rsidP="00B65BE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329DA931" w14:textId="249DC9E3" w:rsidR="00B65BE3" w:rsidRPr="004F1DDD" w:rsidRDefault="00B65BE3" w:rsidP="00B65BE3">
            <w:pPr>
              <w:pStyle w:val="Tuote"/>
              <w:rPr>
                <w:rFonts w:eastAsiaTheme="minorHAnsi" w:cstheme="minorHAnsi"/>
                <w:szCs w:val="22"/>
                <w:lang w:val="fi-FI"/>
              </w:rPr>
            </w:pPr>
          </w:p>
        </w:tc>
      </w:tr>
      <w:tr w:rsidR="00B65BE3" w:rsidRPr="004F1DDD" w14:paraId="62EFDB0B" w14:textId="77777777" w:rsidTr="009D79B4">
        <w:trPr>
          <w:trHeight w:hRule="exact" w:val="1417"/>
        </w:trPr>
        <w:tc>
          <w:tcPr>
            <w:tcW w:w="3061" w:type="dxa"/>
            <w:tcMar>
              <w:left w:w="0" w:type="dxa"/>
              <w:right w:w="0" w:type="dxa"/>
            </w:tcMar>
          </w:tcPr>
          <w:p w14:paraId="28C080BD" w14:textId="4D4AE043" w:rsidR="00B65BE3" w:rsidRPr="004F1DDD" w:rsidRDefault="00B65BE3" w:rsidP="00B65BE3">
            <w:pPr>
              <w:pStyle w:val="Ingressi"/>
              <w:rPr>
                <w:rFonts w:asciiTheme="majorHAnsi" w:eastAsiaTheme="minorHAnsi" w:hAnsiTheme="majorHAnsi" w:cstheme="minorHAnsi"/>
                <w:szCs w:val="22"/>
                <w:lang w:val="fi-FI"/>
              </w:rPr>
            </w:pPr>
            <w:r>
              <w:rPr>
                <w:rFonts w:asciiTheme="majorHAnsi" w:eastAsiaTheme="minorHAnsi" w:hAnsiTheme="majorHAnsi" w:cstheme="minorHAnsi"/>
                <w:noProof/>
                <w:szCs w:val="22"/>
                <w:lang w:val="fi-FI"/>
              </w:rPr>
              <w:drawing>
                <wp:inline distT="0" distB="0" distL="0" distR="0" wp14:anchorId="4C8A5291" wp14:editId="2408E10C">
                  <wp:extent cx="447675" cy="899795"/>
                  <wp:effectExtent l="0" t="0" r="9525" b="0"/>
                  <wp:docPr id="1763485550" name="Obraz 7" descr="Obraz zawierający miotła, narzędz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85550" name="Obraz 7" descr="Obraz zawierający miotła, narzędzie&#10;&#10;Opis wygenerowany automatyczni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7675" cy="899795"/>
                          </a:xfrm>
                          <a:prstGeom prst="rect">
                            <a:avLst/>
                          </a:prstGeom>
                        </pic:spPr>
                      </pic:pic>
                    </a:graphicData>
                  </a:graphic>
                </wp:inline>
              </w:drawing>
            </w:r>
          </w:p>
        </w:tc>
        <w:tc>
          <w:tcPr>
            <w:tcW w:w="236" w:type="dxa"/>
            <w:tcMar>
              <w:left w:w="0" w:type="dxa"/>
              <w:right w:w="0" w:type="dxa"/>
            </w:tcMar>
          </w:tcPr>
          <w:p w14:paraId="7C179891" w14:textId="77777777" w:rsidR="00B65BE3" w:rsidRPr="004F1DDD" w:rsidRDefault="00B65BE3" w:rsidP="00B65BE3">
            <w:pPr>
              <w:pStyle w:val="Ingressi"/>
              <w:rPr>
                <w:rFonts w:asciiTheme="majorHAnsi" w:eastAsiaTheme="minorHAnsi" w:hAnsiTheme="majorHAnsi" w:cstheme="minorHAnsi"/>
                <w:szCs w:val="22"/>
                <w:lang w:val="fi-FI"/>
              </w:rPr>
            </w:pPr>
          </w:p>
        </w:tc>
        <w:tc>
          <w:tcPr>
            <w:tcW w:w="3052" w:type="dxa"/>
            <w:tcMar>
              <w:left w:w="0" w:type="dxa"/>
              <w:right w:w="0" w:type="dxa"/>
            </w:tcMar>
          </w:tcPr>
          <w:p w14:paraId="3044DE93" w14:textId="51C1E87C" w:rsidR="00B65BE3" w:rsidRPr="004F1DDD" w:rsidRDefault="00B65BE3" w:rsidP="00B65BE3">
            <w:pPr>
              <w:pStyle w:val="Ingressi"/>
              <w:rPr>
                <w:rFonts w:asciiTheme="majorHAnsi" w:eastAsiaTheme="minorHAnsi" w:hAnsiTheme="majorHAnsi" w:cstheme="minorHAnsi"/>
                <w:szCs w:val="22"/>
                <w:lang w:val="fi-FI"/>
              </w:rPr>
            </w:pPr>
            <w:r>
              <w:rPr>
                <w:rFonts w:asciiTheme="majorHAnsi" w:eastAsiaTheme="minorHAnsi" w:hAnsiTheme="majorHAnsi" w:cstheme="minorHAnsi"/>
                <w:noProof/>
                <w:szCs w:val="22"/>
                <w:lang w:val="fi-FI"/>
              </w:rPr>
              <w:drawing>
                <wp:inline distT="0" distB="0" distL="0" distR="0" wp14:anchorId="1700CFFD" wp14:editId="5E6F86D0">
                  <wp:extent cx="1301750" cy="899795"/>
                  <wp:effectExtent l="0" t="0" r="0" b="0"/>
                  <wp:docPr id="2085638406" name="Obraz 8" descr="Obraz zawierający urząd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38406" name="Obraz 8" descr="Obraz zawierający urządzenie&#10;&#10;Opis wygenerowany automatyczni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1750" cy="899795"/>
                          </a:xfrm>
                          <a:prstGeom prst="rect">
                            <a:avLst/>
                          </a:prstGeom>
                        </pic:spPr>
                      </pic:pic>
                    </a:graphicData>
                  </a:graphic>
                </wp:inline>
              </w:drawing>
            </w:r>
          </w:p>
        </w:tc>
        <w:tc>
          <w:tcPr>
            <w:tcW w:w="236" w:type="dxa"/>
            <w:tcMar>
              <w:left w:w="0" w:type="dxa"/>
              <w:right w:w="0" w:type="dxa"/>
            </w:tcMar>
          </w:tcPr>
          <w:p w14:paraId="5D1B7675" w14:textId="77777777" w:rsidR="00B65BE3" w:rsidRPr="004F1DDD" w:rsidRDefault="00B65BE3" w:rsidP="00B65BE3">
            <w:pPr>
              <w:pStyle w:val="Ingressi"/>
              <w:rPr>
                <w:rFonts w:asciiTheme="majorHAnsi" w:eastAsiaTheme="minorHAnsi" w:hAnsiTheme="majorHAnsi" w:cstheme="minorHAnsi"/>
                <w:szCs w:val="22"/>
                <w:lang w:val="fi-FI"/>
              </w:rPr>
            </w:pPr>
          </w:p>
        </w:tc>
        <w:tc>
          <w:tcPr>
            <w:tcW w:w="3052" w:type="dxa"/>
            <w:tcMar>
              <w:left w:w="0" w:type="dxa"/>
              <w:right w:w="0" w:type="dxa"/>
            </w:tcMar>
          </w:tcPr>
          <w:p w14:paraId="019C442B" w14:textId="77777777" w:rsidR="00B65BE3" w:rsidRPr="004F1DDD" w:rsidRDefault="00B65BE3" w:rsidP="00B65BE3">
            <w:pPr>
              <w:pStyle w:val="Ingressi"/>
              <w:rPr>
                <w:rFonts w:asciiTheme="majorHAnsi" w:eastAsiaTheme="minorHAnsi" w:hAnsiTheme="majorHAnsi" w:cstheme="minorHAnsi"/>
                <w:szCs w:val="22"/>
                <w:lang w:val="fi-FI"/>
              </w:rPr>
            </w:pPr>
          </w:p>
        </w:tc>
      </w:tr>
      <w:tr w:rsidR="00B65BE3" w:rsidRPr="004F1DDD" w14:paraId="61DCC729" w14:textId="77777777" w:rsidTr="009D79B4">
        <w:trPr>
          <w:trHeight w:hRule="exact" w:val="1134"/>
        </w:trPr>
        <w:tc>
          <w:tcPr>
            <w:tcW w:w="3061" w:type="dxa"/>
            <w:tcMar>
              <w:top w:w="198" w:type="dxa"/>
              <w:left w:w="0" w:type="dxa"/>
              <w:right w:w="0" w:type="dxa"/>
            </w:tcMar>
          </w:tcPr>
          <w:p w14:paraId="61D773C4" w14:textId="37A45E00" w:rsidR="00B65BE3" w:rsidRPr="00D171F5" w:rsidRDefault="004959E3" w:rsidP="00B65BE3">
            <w:pPr>
              <w:pStyle w:val="Tuote"/>
              <w:rPr>
                <w:iCs/>
                <w:lang w:val="pl-PL"/>
              </w:rPr>
            </w:pPr>
            <w:r>
              <w:rPr>
                <w:iCs/>
                <w:lang w:val="pl-PL"/>
              </w:rPr>
              <w:t xml:space="preserve">Grabie do liści </w:t>
            </w:r>
            <w:proofErr w:type="spellStart"/>
            <w:r>
              <w:rPr>
                <w:iCs/>
                <w:lang w:val="pl-PL"/>
              </w:rPr>
              <w:t>Solid</w:t>
            </w:r>
            <w:r w:rsidRPr="00207F3E">
              <w:rPr>
                <w:iCs/>
                <w:vertAlign w:val="superscript"/>
                <w:lang w:val="pl-PL"/>
              </w:rPr>
              <w:t>TM</w:t>
            </w:r>
            <w:proofErr w:type="spellEnd"/>
          </w:p>
          <w:p w14:paraId="26B32265" w14:textId="7C001752" w:rsidR="00B65BE3" w:rsidRPr="004F1DDD" w:rsidRDefault="00B65BE3" w:rsidP="004959E3">
            <w:pPr>
              <w:pStyle w:val="Tuote"/>
              <w:rPr>
                <w:rFonts w:eastAsiaTheme="minorHAnsi" w:cstheme="minorHAnsi"/>
                <w:szCs w:val="22"/>
                <w:lang w:val="fi-FI"/>
              </w:rPr>
            </w:pPr>
            <w:r w:rsidRPr="00D171F5">
              <w:rPr>
                <w:iCs/>
                <w:lang w:val="pl-PL"/>
              </w:rPr>
              <w:t xml:space="preserve">ok. </w:t>
            </w:r>
            <w:r w:rsidR="004959E3">
              <w:rPr>
                <w:iCs/>
                <w:lang w:val="pl-PL"/>
              </w:rPr>
              <w:t xml:space="preserve">120 </w:t>
            </w:r>
            <w:r w:rsidRPr="00D171F5">
              <w:rPr>
                <w:iCs/>
                <w:lang w:val="pl-PL"/>
              </w:rPr>
              <w:t>zł</w:t>
            </w:r>
          </w:p>
        </w:tc>
        <w:tc>
          <w:tcPr>
            <w:tcW w:w="236" w:type="dxa"/>
            <w:tcMar>
              <w:top w:w="198" w:type="dxa"/>
              <w:left w:w="0" w:type="dxa"/>
              <w:right w:w="0" w:type="dxa"/>
            </w:tcMar>
          </w:tcPr>
          <w:p w14:paraId="413B4320" w14:textId="77777777" w:rsidR="00B65BE3" w:rsidRPr="004F1DDD" w:rsidRDefault="00B65BE3" w:rsidP="00B65BE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6CB77EEC" w14:textId="64569AFB" w:rsidR="00B65BE3" w:rsidRPr="004F1DDD" w:rsidRDefault="004959E3" w:rsidP="004959E3">
            <w:pPr>
              <w:pStyle w:val="Tuote"/>
              <w:rPr>
                <w:iCs/>
                <w:lang w:val="pl-PL"/>
              </w:rPr>
            </w:pPr>
            <w:r>
              <w:rPr>
                <w:iCs/>
                <w:lang w:val="pl-PL"/>
              </w:rPr>
              <w:t>Automatyczny bęben z wężem XL na kółkach</w:t>
            </w:r>
            <w:r w:rsidR="00B65BE3">
              <w:rPr>
                <w:iCs/>
                <w:lang w:val="pl-PL"/>
              </w:rPr>
              <w:t xml:space="preserve"> </w:t>
            </w:r>
          </w:p>
          <w:p w14:paraId="568D2356" w14:textId="5165EDCF" w:rsidR="00B65BE3" w:rsidRDefault="00B65BE3" w:rsidP="00B65BE3">
            <w:pPr>
              <w:pStyle w:val="Hinta"/>
              <w:rPr>
                <w:lang w:val="pl-PL"/>
              </w:rPr>
            </w:pPr>
            <w:r>
              <w:rPr>
                <w:lang w:val="pl-PL"/>
              </w:rPr>
              <w:t>ok</w:t>
            </w:r>
            <w:r w:rsidRPr="005C6A43">
              <w:rPr>
                <w:lang w:val="pl-PL"/>
              </w:rPr>
              <w:t xml:space="preserve">. </w:t>
            </w:r>
            <w:r w:rsidR="004959E3">
              <w:rPr>
                <w:lang w:val="pl-PL"/>
              </w:rPr>
              <w:t>910</w:t>
            </w:r>
            <w:r w:rsidRPr="005C6A43">
              <w:rPr>
                <w:lang w:val="pl-PL"/>
              </w:rPr>
              <w:t xml:space="preserve"> zł</w:t>
            </w:r>
          </w:p>
          <w:p w14:paraId="198AF293" w14:textId="77777777" w:rsidR="00B65BE3" w:rsidRPr="004F1DDD" w:rsidRDefault="00B65BE3" w:rsidP="00B65BE3">
            <w:pPr>
              <w:pStyle w:val="Ingressi"/>
              <w:rPr>
                <w:rFonts w:asciiTheme="majorHAnsi" w:eastAsiaTheme="minorHAnsi" w:hAnsiTheme="majorHAnsi" w:cstheme="minorHAnsi"/>
                <w:szCs w:val="22"/>
                <w:lang w:val="fi-FI"/>
              </w:rPr>
            </w:pPr>
          </w:p>
        </w:tc>
        <w:tc>
          <w:tcPr>
            <w:tcW w:w="236" w:type="dxa"/>
            <w:tcMar>
              <w:top w:w="198" w:type="dxa"/>
              <w:left w:w="0" w:type="dxa"/>
              <w:right w:w="0" w:type="dxa"/>
            </w:tcMar>
          </w:tcPr>
          <w:p w14:paraId="0288C3FA" w14:textId="77777777" w:rsidR="00B65BE3" w:rsidRPr="004F1DDD" w:rsidRDefault="00B65BE3" w:rsidP="00B65BE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53D307BD" w14:textId="77777777" w:rsidR="00B65BE3" w:rsidRPr="004F1DDD" w:rsidRDefault="00B65BE3" w:rsidP="00B65BE3">
            <w:pPr>
              <w:pStyle w:val="Ingressi"/>
              <w:rPr>
                <w:rFonts w:asciiTheme="majorHAnsi" w:eastAsiaTheme="minorHAnsi" w:hAnsiTheme="majorHAnsi" w:cstheme="minorHAnsi"/>
                <w:szCs w:val="22"/>
                <w:lang w:val="fi-FI"/>
              </w:rPr>
            </w:pPr>
          </w:p>
        </w:tc>
      </w:tr>
    </w:tbl>
    <w:p w14:paraId="6DD15725" w14:textId="77777777" w:rsidR="0065608F" w:rsidRDefault="0065608F" w:rsidP="00816B2B">
      <w:pPr>
        <w:pStyle w:val="Nagwek1"/>
      </w:pPr>
      <w:r>
        <w:lastRenderedPageBreak/>
        <w:t xml:space="preserve">Więcej informacji </w:t>
      </w:r>
    </w:p>
    <w:p w14:paraId="13090BD3" w14:textId="77777777" w:rsidR="00816B2B" w:rsidRDefault="0065608F" w:rsidP="00816B2B">
      <w:pPr>
        <w:pStyle w:val="Nagwek1"/>
      </w:pPr>
      <w:r>
        <w:t>oraz zdjęcia</w:t>
      </w:r>
      <w:r w:rsidR="00816B2B" w:rsidRPr="00816B2B">
        <w:t>:</w:t>
      </w:r>
    </w:p>
    <w:p w14:paraId="5D1747FC" w14:textId="77777777" w:rsidR="00816B2B" w:rsidRDefault="00672250" w:rsidP="00816B2B">
      <w:pPr>
        <w:pStyle w:val="Ingressi"/>
      </w:pPr>
      <w:r>
        <w:rPr>
          <w:rFonts w:asciiTheme="majorHAnsi" w:hAnsiTheme="majorHAnsi"/>
        </w:rPr>
        <w:t>Marzenna G</w:t>
      </w:r>
      <w:r w:rsidR="00E46AC5">
        <w:rPr>
          <w:rFonts w:asciiTheme="majorHAnsi" w:hAnsiTheme="majorHAnsi"/>
        </w:rPr>
        <w:t>u</w:t>
      </w:r>
      <w:r>
        <w:rPr>
          <w:rFonts w:asciiTheme="majorHAnsi" w:hAnsiTheme="majorHAnsi"/>
        </w:rPr>
        <w:t>zik</w:t>
      </w:r>
      <w:r w:rsidR="00816B2B">
        <w:t xml:space="preserve"> | </w:t>
      </w:r>
      <w:r w:rsidRPr="003970DE">
        <w:rPr>
          <w:rFonts w:asciiTheme="majorHAnsi" w:hAnsiTheme="majorHAnsi"/>
        </w:rPr>
        <w:t xml:space="preserve">Specjalista ds. </w:t>
      </w:r>
      <w:r w:rsidR="003970DE">
        <w:rPr>
          <w:rFonts w:asciiTheme="majorHAnsi" w:hAnsiTheme="majorHAnsi"/>
        </w:rPr>
        <w:t>M</w:t>
      </w:r>
      <w:r w:rsidRPr="003970DE">
        <w:rPr>
          <w:rFonts w:asciiTheme="majorHAnsi" w:hAnsiTheme="majorHAnsi"/>
        </w:rPr>
        <w:t>arketingu</w:t>
      </w:r>
      <w:r w:rsidR="00816B2B" w:rsidRPr="003970DE">
        <w:rPr>
          <w:rFonts w:asciiTheme="majorHAnsi" w:hAnsiTheme="majorHAnsi"/>
        </w:rPr>
        <w:t xml:space="preserve">, </w:t>
      </w:r>
      <w:r w:rsidRPr="003970DE">
        <w:rPr>
          <w:rFonts w:asciiTheme="majorHAnsi" w:hAnsiTheme="majorHAnsi"/>
        </w:rPr>
        <w:t>Fiskars Polska</w:t>
      </w:r>
    </w:p>
    <w:p w14:paraId="61318070" w14:textId="77777777" w:rsidR="00816B2B" w:rsidRDefault="00816B2B" w:rsidP="00816B2B">
      <w:pPr>
        <w:pStyle w:val="Ingressi"/>
      </w:pPr>
    </w:p>
    <w:p w14:paraId="43192620" w14:textId="77777777" w:rsidR="00816B2B" w:rsidRPr="003970DE" w:rsidRDefault="003970DE" w:rsidP="00816B2B">
      <w:pPr>
        <w:pStyle w:val="Ingressi"/>
        <w:rPr>
          <w:rFonts w:asciiTheme="majorHAnsi" w:hAnsiTheme="majorHAnsi"/>
        </w:rPr>
      </w:pPr>
      <w:r>
        <w:rPr>
          <w:rFonts w:asciiTheme="majorHAnsi" w:hAnsiTheme="majorHAnsi"/>
        </w:rPr>
        <w:t>Tel</w:t>
      </w:r>
      <w:r w:rsidR="00816B2B" w:rsidRPr="00816B2B">
        <w:rPr>
          <w:rFonts w:asciiTheme="majorHAnsi" w:hAnsiTheme="majorHAnsi"/>
        </w:rPr>
        <w:t>:</w:t>
      </w:r>
      <w:r w:rsidR="00816B2B">
        <w:tab/>
      </w:r>
      <w:r w:rsidR="00816B2B" w:rsidRPr="003970DE">
        <w:rPr>
          <w:rFonts w:asciiTheme="majorHAnsi" w:hAnsiTheme="majorHAnsi"/>
        </w:rPr>
        <w:t>+</w:t>
      </w:r>
      <w:r w:rsidR="00672250" w:rsidRPr="003970DE">
        <w:rPr>
          <w:rFonts w:asciiTheme="majorHAnsi" w:hAnsiTheme="majorHAnsi"/>
        </w:rPr>
        <w:t>48 790 440 700</w:t>
      </w:r>
      <w:r w:rsidR="00816B2B" w:rsidRPr="003970DE">
        <w:rPr>
          <w:rFonts w:asciiTheme="majorHAnsi" w:hAnsiTheme="majorHAnsi"/>
        </w:rPr>
        <w:tab/>
      </w:r>
    </w:p>
    <w:p w14:paraId="36D86082" w14:textId="77777777" w:rsidR="00816B2B" w:rsidRDefault="00816B2B" w:rsidP="00816B2B">
      <w:pPr>
        <w:pStyle w:val="Ingressi"/>
      </w:pPr>
      <w:r w:rsidRPr="00816B2B">
        <w:rPr>
          <w:rFonts w:asciiTheme="majorHAnsi" w:hAnsiTheme="majorHAnsi"/>
        </w:rPr>
        <w:t>E</w:t>
      </w:r>
      <w:r w:rsidR="000B22E7">
        <w:rPr>
          <w:rFonts w:asciiTheme="majorHAnsi" w:hAnsiTheme="majorHAnsi"/>
        </w:rPr>
        <w:t>-</w:t>
      </w:r>
      <w:r w:rsidRPr="00816B2B">
        <w:rPr>
          <w:rFonts w:asciiTheme="majorHAnsi" w:hAnsiTheme="majorHAnsi"/>
        </w:rPr>
        <w:t>mail:</w:t>
      </w:r>
      <w:r w:rsidRPr="003970DE">
        <w:rPr>
          <w:rFonts w:asciiTheme="majorHAnsi" w:hAnsiTheme="majorHAnsi"/>
        </w:rPr>
        <w:tab/>
      </w:r>
      <w:r w:rsidR="00672250" w:rsidRPr="003970DE">
        <w:rPr>
          <w:rFonts w:asciiTheme="majorHAnsi" w:hAnsiTheme="majorHAnsi"/>
        </w:rPr>
        <w:t>marzenna.guzik</w:t>
      </w:r>
      <w:r w:rsidRPr="003970DE">
        <w:rPr>
          <w:rFonts w:asciiTheme="majorHAnsi" w:hAnsiTheme="majorHAnsi"/>
        </w:rPr>
        <w:t>@fiskars.com</w:t>
      </w:r>
      <w:r>
        <w:tab/>
      </w:r>
      <w:r>
        <w:tab/>
      </w:r>
    </w:p>
    <w:p w14:paraId="25FB2EA0" w14:textId="77777777" w:rsidR="00816B2B" w:rsidRDefault="00816B2B" w:rsidP="00672250">
      <w:pPr>
        <w:pStyle w:val="Ingressi"/>
      </w:pPr>
      <w:r>
        <w:tab/>
      </w:r>
    </w:p>
    <w:p w14:paraId="303869F9" w14:textId="77777777" w:rsidR="00816B2B" w:rsidRDefault="00816B2B" w:rsidP="00816B2B">
      <w:pPr>
        <w:pStyle w:val="Tekstpodstawowy"/>
      </w:pPr>
    </w:p>
    <w:p w14:paraId="7F46319F" w14:textId="77777777" w:rsidR="00F329E2" w:rsidRDefault="00672250" w:rsidP="00F329E2">
      <w:pPr>
        <w:pStyle w:val="Ingressi"/>
      </w:pPr>
      <w:r>
        <w:rPr>
          <w:rFonts w:asciiTheme="majorHAnsi" w:hAnsiTheme="majorHAnsi"/>
        </w:rPr>
        <w:t>Ewa Łukawska</w:t>
      </w:r>
      <w:r w:rsidR="00F329E2">
        <w:t xml:space="preserve"> | </w:t>
      </w:r>
      <w:r w:rsidRPr="003970DE">
        <w:rPr>
          <w:rFonts w:asciiTheme="majorHAnsi" w:hAnsiTheme="majorHAnsi"/>
        </w:rPr>
        <w:t>PR Manager</w:t>
      </w:r>
      <w:r w:rsidR="00F329E2" w:rsidRPr="003970DE">
        <w:rPr>
          <w:rFonts w:asciiTheme="majorHAnsi" w:hAnsiTheme="majorHAnsi"/>
        </w:rPr>
        <w:t xml:space="preserve">, </w:t>
      </w:r>
      <w:r w:rsidRPr="003970DE">
        <w:rPr>
          <w:rFonts w:asciiTheme="majorHAnsi" w:hAnsiTheme="majorHAnsi"/>
        </w:rPr>
        <w:t>Target  PR</w:t>
      </w:r>
    </w:p>
    <w:p w14:paraId="42EA9B7F" w14:textId="77777777" w:rsidR="00F329E2" w:rsidRDefault="00F329E2" w:rsidP="00816B2B">
      <w:pPr>
        <w:pStyle w:val="Tekstpodstawowy"/>
      </w:pPr>
    </w:p>
    <w:p w14:paraId="3D5C1EFE" w14:textId="77777777" w:rsidR="00F329E2" w:rsidRDefault="00F329E2" w:rsidP="00816B2B">
      <w:pPr>
        <w:pStyle w:val="Tekstpodstawowy"/>
      </w:pPr>
    </w:p>
    <w:p w14:paraId="121DD789" w14:textId="77777777" w:rsidR="00F329E2" w:rsidRPr="003970DE" w:rsidRDefault="003970DE" w:rsidP="003970DE">
      <w:pPr>
        <w:pStyle w:val="Ingressi"/>
        <w:rPr>
          <w:rFonts w:asciiTheme="majorHAnsi" w:hAnsiTheme="majorHAnsi"/>
        </w:rPr>
      </w:pPr>
      <w:r>
        <w:rPr>
          <w:rFonts w:asciiTheme="majorHAnsi" w:hAnsiTheme="majorHAnsi"/>
        </w:rPr>
        <w:t>Tel</w:t>
      </w:r>
      <w:r w:rsidR="00F329E2" w:rsidRPr="00F329E2">
        <w:rPr>
          <w:rFonts w:asciiTheme="majorHAnsi" w:hAnsiTheme="majorHAnsi"/>
        </w:rPr>
        <w:t>:</w:t>
      </w:r>
      <w:r w:rsidR="00F329E2">
        <w:tab/>
      </w:r>
      <w:r w:rsidR="00F329E2" w:rsidRPr="003970DE">
        <w:rPr>
          <w:rFonts w:asciiTheme="majorHAnsi" w:hAnsiTheme="majorHAnsi"/>
        </w:rPr>
        <w:t>+</w:t>
      </w:r>
      <w:r w:rsidR="00672250" w:rsidRPr="003970DE">
        <w:rPr>
          <w:rFonts w:asciiTheme="majorHAnsi" w:hAnsiTheme="majorHAnsi"/>
        </w:rPr>
        <w:t>48</w:t>
      </w:r>
      <w:r w:rsidR="000B22E7">
        <w:rPr>
          <w:rFonts w:asciiTheme="majorHAnsi" w:hAnsiTheme="majorHAnsi"/>
        </w:rPr>
        <w:t xml:space="preserve"> </w:t>
      </w:r>
      <w:r w:rsidR="00672250" w:rsidRPr="003970DE">
        <w:rPr>
          <w:rFonts w:asciiTheme="majorHAnsi" w:hAnsiTheme="majorHAnsi"/>
        </w:rPr>
        <w:t>668 186 843</w:t>
      </w:r>
    </w:p>
    <w:p w14:paraId="1DE24D68" w14:textId="658D28A5" w:rsidR="00914E72" w:rsidRPr="003970DE" w:rsidRDefault="00F329E2" w:rsidP="003970DE">
      <w:pPr>
        <w:pStyle w:val="Ingressi"/>
        <w:rPr>
          <w:rFonts w:asciiTheme="majorHAnsi" w:hAnsiTheme="majorHAnsi"/>
        </w:rPr>
      </w:pPr>
      <w:r w:rsidRPr="00F329E2">
        <w:rPr>
          <w:rFonts w:asciiTheme="majorHAnsi" w:hAnsiTheme="majorHAnsi"/>
        </w:rPr>
        <w:t>E</w:t>
      </w:r>
      <w:r w:rsidR="000B22E7">
        <w:rPr>
          <w:rFonts w:asciiTheme="majorHAnsi" w:hAnsiTheme="majorHAnsi"/>
        </w:rPr>
        <w:t>-</w:t>
      </w:r>
      <w:r w:rsidRPr="00F329E2">
        <w:rPr>
          <w:rFonts w:asciiTheme="majorHAnsi" w:hAnsiTheme="majorHAnsi"/>
        </w:rPr>
        <w:t>mail:</w:t>
      </w:r>
      <w:r w:rsidRPr="003970DE">
        <w:rPr>
          <w:rFonts w:asciiTheme="majorHAnsi" w:hAnsiTheme="majorHAnsi"/>
        </w:rPr>
        <w:tab/>
      </w:r>
      <w:r w:rsidR="00672250" w:rsidRPr="003970DE">
        <w:rPr>
          <w:rFonts w:asciiTheme="majorHAnsi" w:hAnsiTheme="majorHAnsi"/>
        </w:rPr>
        <w:t>ewa.lukawska</w:t>
      </w:r>
      <w:r w:rsidRPr="003970DE">
        <w:rPr>
          <w:rFonts w:asciiTheme="majorHAnsi" w:hAnsiTheme="majorHAnsi"/>
        </w:rPr>
        <w:t>@</w:t>
      </w:r>
      <w:r w:rsidR="004827C6">
        <w:rPr>
          <w:rFonts w:asciiTheme="majorHAnsi" w:hAnsiTheme="majorHAnsi"/>
          <w:noProof/>
        </w:rPr>
        <mc:AlternateContent>
          <mc:Choice Requires="wps">
            <w:drawing>
              <wp:anchor distT="0" distB="0" distL="0" distR="0" simplePos="0" relativeHeight="251658240" behindDoc="0" locked="0" layoutInCell="1" allowOverlap="0" wp14:anchorId="4281E363" wp14:editId="2746E35D">
                <wp:simplePos x="0" y="0"/>
                <wp:positionH relativeFrom="column">
                  <wp:posOffset>1270</wp:posOffset>
                </wp:positionH>
                <wp:positionV relativeFrom="page">
                  <wp:posOffset>6313170</wp:posOffset>
                </wp:positionV>
                <wp:extent cx="6137910" cy="3700780"/>
                <wp:effectExtent l="0" t="0" r="0" b="0"/>
                <wp:wrapSquare wrapText="bothSides"/>
                <wp:docPr id="32" name="Tekstiruut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7910" cy="3700780"/>
                        </a:xfrm>
                        <a:prstGeom prst="rect">
                          <a:avLst/>
                        </a:prstGeom>
                        <a:noFill/>
                        <a:ln w="6350">
                          <a:noFill/>
                        </a:ln>
                      </wps:spPr>
                      <wps:txbx>
                        <w:txbxContent>
                          <w:p w14:paraId="4A5153A6" w14:textId="77777777" w:rsidR="0060795D" w:rsidRPr="0060795D" w:rsidRDefault="0060795D" w:rsidP="0060795D">
                            <w:pPr>
                              <w:rPr>
                                <w:sz w:val="24"/>
                                <w:szCs w:val="24"/>
                                <w:lang w:val="pl-PL"/>
                              </w:rPr>
                            </w:pPr>
                            <w:r w:rsidRPr="0060795D">
                              <w:rPr>
                                <w:sz w:val="24"/>
                                <w:szCs w:val="24"/>
                              </w:rPr>
                              <w:t xml:space="preserve">Fiskars to wiodąca międzynarodowa firma oferująca wysokiej jakości rozwiązania </w:t>
                            </w:r>
                            <w:r w:rsidRPr="0060795D">
                              <w:rPr>
                                <w:sz w:val="24"/>
                                <w:szCs w:val="24"/>
                              </w:rPr>
                              <w:br/>
                              <w:t>dla domu i ogrodu.</w:t>
                            </w:r>
                          </w:p>
                          <w:p w14:paraId="2D02E93D" w14:textId="77777777" w:rsidR="0060795D" w:rsidRPr="0060795D" w:rsidRDefault="0060795D" w:rsidP="0060795D">
                            <w:pPr>
                              <w:rPr>
                                <w:sz w:val="24"/>
                                <w:szCs w:val="24"/>
                                <w:lang w:val="pl-PL"/>
                              </w:rPr>
                            </w:pPr>
                            <w:r w:rsidRPr="0060795D">
                              <w:rPr>
                                <w:sz w:val="24"/>
                                <w:szCs w:val="24"/>
                              </w:rPr>
                              <w:t> </w:t>
                            </w:r>
                          </w:p>
                          <w:p w14:paraId="63BA8C25" w14:textId="77777777" w:rsidR="0060795D" w:rsidRPr="0060795D" w:rsidRDefault="0060795D" w:rsidP="0060795D">
                            <w:pPr>
                              <w:rPr>
                                <w:sz w:val="24"/>
                                <w:szCs w:val="24"/>
                                <w:lang w:val="pl-PL"/>
                              </w:rPr>
                            </w:pPr>
                            <w:r w:rsidRPr="0060795D">
                              <w:rPr>
                                <w:sz w:val="24"/>
                                <w:szCs w:val="24"/>
                              </w:rPr>
                              <w:t>Firma, założona w 1649 roku w fińskiej wiosce Fiskars, zachęca</w:t>
                            </w:r>
                            <w:r w:rsidRPr="0060795D">
                              <w:rPr>
                                <w:sz w:val="24"/>
                                <w:szCs w:val="24"/>
                              </w:rPr>
                              <w:br/>
                              <w:t>do codziennej kreatywności i aktywnego stylu życia.</w:t>
                            </w:r>
                          </w:p>
                          <w:p w14:paraId="069F501F" w14:textId="77777777" w:rsidR="0060795D" w:rsidRPr="0060795D" w:rsidRDefault="0060795D" w:rsidP="0060795D">
                            <w:pPr>
                              <w:rPr>
                                <w:sz w:val="24"/>
                                <w:szCs w:val="24"/>
                                <w:lang w:val="pl-PL"/>
                              </w:rPr>
                            </w:pPr>
                            <w:r w:rsidRPr="0060795D">
                              <w:rPr>
                                <w:sz w:val="24"/>
                                <w:szCs w:val="24"/>
                              </w:rPr>
                              <w:t>Czytaj więcej na:</w:t>
                            </w:r>
                          </w:p>
                          <w:p w14:paraId="28D15F39" w14:textId="77777777" w:rsidR="0065608F" w:rsidRPr="009A3DED" w:rsidRDefault="0065608F" w:rsidP="00914E72">
                            <w:pPr>
                              <w:rPr>
                                <w:szCs w:val="18"/>
                              </w:rPr>
                            </w:pPr>
                          </w:p>
                          <w:p w14:paraId="033EDCC3" w14:textId="77777777" w:rsidR="00914E72" w:rsidRDefault="00914E72" w:rsidP="00914E72">
                            <w:pPr>
                              <w:rPr>
                                <w:rFonts w:asciiTheme="majorHAnsi" w:hAnsiTheme="majorHAnsi"/>
                                <w:sz w:val="24"/>
                                <w:szCs w:val="24"/>
                              </w:rPr>
                            </w:pPr>
                            <w:r w:rsidRPr="00914E72">
                              <w:rPr>
                                <w:rFonts w:asciiTheme="majorHAnsi" w:hAnsiTheme="majorHAnsi"/>
                                <w:sz w:val="24"/>
                                <w:szCs w:val="24"/>
                              </w:rPr>
                              <w:t>www.fiskars.</w:t>
                            </w:r>
                            <w:r w:rsidR="00F329E2">
                              <w:rPr>
                                <w:rFonts w:asciiTheme="majorHAnsi" w:hAnsiTheme="majorHAnsi"/>
                                <w:sz w:val="24"/>
                                <w:szCs w:val="24"/>
                              </w:rPr>
                              <w:t>com</w:t>
                            </w:r>
                          </w:p>
                          <w:p w14:paraId="1DA7CA28" w14:textId="77777777" w:rsidR="00914E72" w:rsidRDefault="00914E72" w:rsidP="00914E72">
                            <w:pPr>
                              <w:rPr>
                                <w:rFonts w:asciiTheme="majorHAnsi" w:hAnsiTheme="majorHAnsi"/>
                                <w:sz w:val="24"/>
                                <w:szCs w:val="24"/>
                              </w:rPr>
                            </w:pPr>
                          </w:p>
                          <w:p w14:paraId="4903258B" w14:textId="77777777" w:rsidR="009A3DED" w:rsidRDefault="009A3DED" w:rsidP="009A3DED">
                            <w:pPr>
                              <w:rPr>
                                <w:rFonts w:asciiTheme="majorHAnsi" w:hAnsiTheme="majorHAnsi"/>
                                <w:sz w:val="24"/>
                                <w:szCs w:val="24"/>
                              </w:rPr>
                            </w:pPr>
                            <w:r>
                              <w:rPr>
                                <w:rFonts w:asciiTheme="majorHAnsi" w:hAnsiTheme="majorHAnsi"/>
                                <w:sz w:val="24"/>
                                <w:szCs w:val="24"/>
                              </w:rPr>
                              <w:t xml:space="preserve">_ _ _ _ _ _ _ _ _ _ _ _ _ _ _ _ _ _ _ _ _ _ _ _ _ _ _ _ _ _ _ _ _ _ _ _ _ _ _ _ _ _ _ _ _ _ _ _ </w:t>
                            </w:r>
                          </w:p>
                          <w:p w14:paraId="18C41B24" w14:textId="77777777" w:rsidR="00914E72" w:rsidRDefault="00914E72" w:rsidP="00914E72"/>
                          <w:p w14:paraId="3651FF28" w14:textId="77777777" w:rsidR="00914E72" w:rsidRPr="00914E72" w:rsidRDefault="00E369A1" w:rsidP="009A3DED">
                            <w:pPr>
                              <w:spacing w:line="276" w:lineRule="auto"/>
                              <w:rPr>
                                <w:sz w:val="16"/>
                                <w:szCs w:val="16"/>
                              </w:rPr>
                            </w:pPr>
                            <w:r>
                              <w:rPr>
                                <w:sz w:val="16"/>
                                <w:szCs w:val="16"/>
                              </w:rPr>
                              <w:t>Fiskars Polska Sp. z o.o.</w:t>
                            </w:r>
                            <w:r w:rsidR="00914E72" w:rsidRPr="00914E72">
                              <w:rPr>
                                <w:sz w:val="16"/>
                                <w:szCs w:val="16"/>
                              </w:rPr>
                              <w:t xml:space="preserve">, </w:t>
                            </w:r>
                            <w:r w:rsidR="001A7CA3">
                              <w:rPr>
                                <w:sz w:val="16"/>
                                <w:szCs w:val="16"/>
                              </w:rPr>
                              <w:t>t</w:t>
                            </w:r>
                            <w:r w:rsidR="00914E72" w:rsidRPr="00914E72">
                              <w:rPr>
                                <w:sz w:val="16"/>
                                <w:szCs w:val="16"/>
                              </w:rPr>
                              <w:t>el. +</w:t>
                            </w:r>
                            <w:r>
                              <w:rPr>
                                <w:sz w:val="16"/>
                                <w:szCs w:val="16"/>
                              </w:rPr>
                              <w:t>48 (22)  310 85 00</w:t>
                            </w:r>
                            <w:r w:rsidR="00914E72" w:rsidRPr="00914E72">
                              <w:rPr>
                                <w:sz w:val="16"/>
                                <w:szCs w:val="16"/>
                              </w:rPr>
                              <w:t>,</w:t>
                            </w:r>
                          </w:p>
                          <w:p w14:paraId="02B67B86" w14:textId="77777777" w:rsidR="00914E72" w:rsidRPr="00914E72" w:rsidRDefault="00E369A1" w:rsidP="009A3DED">
                            <w:pPr>
                              <w:spacing w:line="276" w:lineRule="auto"/>
                              <w:rPr>
                                <w:sz w:val="16"/>
                                <w:szCs w:val="16"/>
                              </w:rPr>
                            </w:pPr>
                            <w:r w:rsidRPr="00E369A1">
                              <w:rPr>
                                <w:sz w:val="16"/>
                                <w:szCs w:val="16"/>
                              </w:rPr>
                              <w:t>ul. Komitetu Obrony Robotników 45B</w:t>
                            </w:r>
                            <w:r>
                              <w:rPr>
                                <w:sz w:val="16"/>
                                <w:szCs w:val="16"/>
                              </w:rPr>
                              <w:t>,</w:t>
                            </w:r>
                            <w:r w:rsidRPr="00E369A1">
                              <w:t xml:space="preserve"> </w:t>
                            </w:r>
                            <w:r w:rsidRPr="00E369A1">
                              <w:rPr>
                                <w:sz w:val="16"/>
                                <w:szCs w:val="16"/>
                              </w:rPr>
                              <w:t>02-146 Warszawa, Budynek Zephirus</w:t>
                            </w:r>
                            <w:r w:rsidR="00914E72" w:rsidRPr="00914E72">
                              <w:rPr>
                                <w:sz w:val="16"/>
                                <w:szCs w:val="16"/>
                              </w:rPr>
                              <w:t>.</w:t>
                            </w:r>
                          </w:p>
                          <w:p w14:paraId="2DAD7CED" w14:textId="77777777" w:rsidR="00914E72" w:rsidRPr="00914E72" w:rsidRDefault="00914E72" w:rsidP="009A3DED">
                            <w:pPr>
                              <w:spacing w:line="276" w:lineRule="auto"/>
                              <w:rPr>
                                <w:sz w:val="16"/>
                                <w:szCs w:val="16"/>
                              </w:rPr>
                            </w:pPr>
                          </w:p>
                          <w:p w14:paraId="739E613F" w14:textId="77777777" w:rsidR="00914E72" w:rsidRPr="00914E72" w:rsidRDefault="00AF048C" w:rsidP="00AF048C">
                            <w:pPr>
                              <w:spacing w:line="276" w:lineRule="auto"/>
                              <w:rPr>
                                <w:sz w:val="16"/>
                                <w:szCs w:val="16"/>
                              </w:rPr>
                            </w:pPr>
                            <w:r w:rsidRPr="00AF048C">
                              <w:rPr>
                                <w:sz w:val="16"/>
                                <w:szCs w:val="16"/>
                              </w:rPr>
                              <w:t>Marka Fiskars jest zastrzeżonym znakiem towarowym firmy Fiskars Corporation.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1E363" id="_x0000_t202" coordsize="21600,21600" o:spt="202" path="m,l,21600r21600,l21600,xe">
                <v:stroke joinstyle="miter"/>
                <v:path gradientshapeok="t" o:connecttype="rect"/>
              </v:shapetype>
              <v:shape id="Tekstiruutu 32" o:spid="_x0000_s1026" type="#_x0000_t202" style="position:absolute;margin-left:.1pt;margin-top:497.1pt;width:483.3pt;height:291.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" o:allowoverlap="f" filled="f" stroked="f" strokeweight=".5pt">
                <v:textbox inset="0,0,0,0">
                  <w:txbxContent>
                    <w:p w14:paraId="4A5153A6" w14:textId="77777777" w:rsidR="0060795D" w:rsidRPr="0060795D" w:rsidRDefault="0060795D" w:rsidP="0060795D">
                      <w:pPr>
                        <w:rPr>
                          <w:sz w:val="24"/>
                          <w:szCs w:val="24"/>
                          <w:lang w:val="pl-PL"/>
                        </w:rPr>
                      </w:pPr>
                      <w:r w:rsidRPr="0060795D">
                        <w:rPr>
                          <w:sz w:val="24"/>
                          <w:szCs w:val="24"/>
                        </w:rPr>
                        <w:t xml:space="preserve">Fiskars to wiodąca międzynarodowa firma oferująca wysokiej jakości rozwiązania </w:t>
                      </w:r>
                      <w:r w:rsidRPr="0060795D">
                        <w:rPr>
                          <w:sz w:val="24"/>
                          <w:szCs w:val="24"/>
                        </w:rPr>
                        <w:br/>
                        <w:t>dla domu i ogrodu.</w:t>
                      </w:r>
                    </w:p>
                    <w:p w14:paraId="2D02E93D" w14:textId="77777777" w:rsidR="0060795D" w:rsidRPr="0060795D" w:rsidRDefault="0060795D" w:rsidP="0060795D">
                      <w:pPr>
                        <w:rPr>
                          <w:sz w:val="24"/>
                          <w:szCs w:val="24"/>
                          <w:lang w:val="pl-PL"/>
                        </w:rPr>
                      </w:pPr>
                      <w:r w:rsidRPr="0060795D">
                        <w:rPr>
                          <w:sz w:val="24"/>
                          <w:szCs w:val="24"/>
                        </w:rPr>
                        <w:t> </w:t>
                      </w:r>
                    </w:p>
                    <w:p w14:paraId="63BA8C25" w14:textId="77777777" w:rsidR="0060795D" w:rsidRPr="0060795D" w:rsidRDefault="0060795D" w:rsidP="0060795D">
                      <w:pPr>
                        <w:rPr>
                          <w:sz w:val="24"/>
                          <w:szCs w:val="24"/>
                          <w:lang w:val="pl-PL"/>
                        </w:rPr>
                      </w:pPr>
                      <w:r w:rsidRPr="0060795D">
                        <w:rPr>
                          <w:sz w:val="24"/>
                          <w:szCs w:val="24"/>
                        </w:rPr>
                        <w:t>Firma, założona w 1649 roku w fińskiej wiosce Fiskars, zachęca</w:t>
                      </w:r>
                      <w:r w:rsidRPr="0060795D">
                        <w:rPr>
                          <w:sz w:val="24"/>
                          <w:szCs w:val="24"/>
                        </w:rPr>
                        <w:br/>
                        <w:t>do codziennej kreatywności i aktywnego stylu życia.</w:t>
                      </w:r>
                    </w:p>
                    <w:p w14:paraId="069F501F" w14:textId="77777777" w:rsidR="0060795D" w:rsidRPr="0060795D" w:rsidRDefault="0060795D" w:rsidP="0060795D">
                      <w:pPr>
                        <w:rPr>
                          <w:sz w:val="24"/>
                          <w:szCs w:val="24"/>
                          <w:lang w:val="pl-PL"/>
                        </w:rPr>
                      </w:pPr>
                      <w:r w:rsidRPr="0060795D">
                        <w:rPr>
                          <w:sz w:val="24"/>
                          <w:szCs w:val="24"/>
                        </w:rPr>
                        <w:t>Czytaj więcej na:</w:t>
                      </w:r>
                    </w:p>
                    <w:p w14:paraId="28D15F39" w14:textId="77777777" w:rsidR="0065608F" w:rsidRPr="009A3DED" w:rsidRDefault="0065608F" w:rsidP="00914E72">
                      <w:pPr>
                        <w:rPr>
                          <w:szCs w:val="18"/>
                        </w:rPr>
                      </w:pPr>
                    </w:p>
                    <w:p w14:paraId="033EDCC3" w14:textId="77777777" w:rsidR="00914E72" w:rsidRDefault="00914E72" w:rsidP="00914E72">
                      <w:pPr>
                        <w:rPr>
                          <w:rFonts w:asciiTheme="majorHAnsi" w:hAnsiTheme="majorHAnsi"/>
                          <w:sz w:val="24"/>
                          <w:szCs w:val="24"/>
                        </w:rPr>
                      </w:pPr>
                      <w:r w:rsidRPr="00914E72">
                        <w:rPr>
                          <w:rFonts w:asciiTheme="majorHAnsi" w:hAnsiTheme="majorHAnsi"/>
                          <w:sz w:val="24"/>
                          <w:szCs w:val="24"/>
                        </w:rPr>
                        <w:t>www.fiskars.</w:t>
                      </w:r>
                      <w:r w:rsidR="00F329E2">
                        <w:rPr>
                          <w:rFonts w:asciiTheme="majorHAnsi" w:hAnsiTheme="majorHAnsi"/>
                          <w:sz w:val="24"/>
                          <w:szCs w:val="24"/>
                        </w:rPr>
                        <w:t>com</w:t>
                      </w:r>
                    </w:p>
                    <w:p w14:paraId="1DA7CA28" w14:textId="77777777" w:rsidR="00914E72" w:rsidRDefault="00914E72" w:rsidP="00914E72">
                      <w:pPr>
                        <w:rPr>
                          <w:rFonts w:asciiTheme="majorHAnsi" w:hAnsiTheme="majorHAnsi"/>
                          <w:sz w:val="24"/>
                          <w:szCs w:val="24"/>
                        </w:rPr>
                      </w:pPr>
                    </w:p>
                    <w:p w14:paraId="4903258B" w14:textId="77777777" w:rsidR="009A3DED" w:rsidRDefault="009A3DED" w:rsidP="009A3DED">
                      <w:pPr>
                        <w:rPr>
                          <w:rFonts w:asciiTheme="majorHAnsi" w:hAnsiTheme="majorHAnsi"/>
                          <w:sz w:val="24"/>
                          <w:szCs w:val="24"/>
                        </w:rPr>
                      </w:pPr>
                      <w:r>
                        <w:rPr>
                          <w:rFonts w:asciiTheme="majorHAnsi" w:hAnsiTheme="majorHAnsi"/>
                          <w:sz w:val="24"/>
                          <w:szCs w:val="24"/>
                        </w:rPr>
                        <w:t xml:space="preserve">_ _ _ _ _ _ _ _ _ _ _ _ _ _ _ _ _ _ _ _ _ _ _ _ _ _ _ _ _ _ _ _ _ _ _ _ _ _ _ _ _ _ _ _ _ _ _ _ </w:t>
                      </w:r>
                    </w:p>
                    <w:p w14:paraId="18C41B24" w14:textId="77777777" w:rsidR="00914E72" w:rsidRDefault="00914E72" w:rsidP="00914E72"/>
                    <w:p w14:paraId="3651FF28" w14:textId="77777777" w:rsidR="00914E72" w:rsidRPr="00914E72" w:rsidRDefault="00E369A1" w:rsidP="009A3DED">
                      <w:pPr>
                        <w:spacing w:line="276" w:lineRule="auto"/>
                        <w:rPr>
                          <w:sz w:val="16"/>
                          <w:szCs w:val="16"/>
                        </w:rPr>
                      </w:pPr>
                      <w:r>
                        <w:rPr>
                          <w:sz w:val="16"/>
                          <w:szCs w:val="16"/>
                        </w:rPr>
                        <w:t>Fiskars Polska Sp. z o.o.</w:t>
                      </w:r>
                      <w:r w:rsidR="00914E72" w:rsidRPr="00914E72">
                        <w:rPr>
                          <w:sz w:val="16"/>
                          <w:szCs w:val="16"/>
                        </w:rPr>
                        <w:t xml:space="preserve">, </w:t>
                      </w:r>
                      <w:r w:rsidR="001A7CA3">
                        <w:rPr>
                          <w:sz w:val="16"/>
                          <w:szCs w:val="16"/>
                        </w:rPr>
                        <w:t>t</w:t>
                      </w:r>
                      <w:r w:rsidR="00914E72" w:rsidRPr="00914E72">
                        <w:rPr>
                          <w:sz w:val="16"/>
                          <w:szCs w:val="16"/>
                        </w:rPr>
                        <w:t>el. +</w:t>
                      </w:r>
                      <w:r>
                        <w:rPr>
                          <w:sz w:val="16"/>
                          <w:szCs w:val="16"/>
                        </w:rPr>
                        <w:t>48 (22)  310 85 00</w:t>
                      </w:r>
                      <w:r w:rsidR="00914E72" w:rsidRPr="00914E72">
                        <w:rPr>
                          <w:sz w:val="16"/>
                          <w:szCs w:val="16"/>
                        </w:rPr>
                        <w:t>,</w:t>
                      </w:r>
                    </w:p>
                    <w:p w14:paraId="02B67B86" w14:textId="77777777" w:rsidR="00914E72" w:rsidRPr="00914E72" w:rsidRDefault="00E369A1" w:rsidP="009A3DED">
                      <w:pPr>
                        <w:spacing w:line="276" w:lineRule="auto"/>
                        <w:rPr>
                          <w:sz w:val="16"/>
                          <w:szCs w:val="16"/>
                        </w:rPr>
                      </w:pPr>
                      <w:r w:rsidRPr="00E369A1">
                        <w:rPr>
                          <w:sz w:val="16"/>
                          <w:szCs w:val="16"/>
                        </w:rPr>
                        <w:t>ul. Komitetu Obrony Robotników 45B</w:t>
                      </w:r>
                      <w:r>
                        <w:rPr>
                          <w:sz w:val="16"/>
                          <w:szCs w:val="16"/>
                        </w:rPr>
                        <w:t>,</w:t>
                      </w:r>
                      <w:r w:rsidRPr="00E369A1">
                        <w:t xml:space="preserve"> </w:t>
                      </w:r>
                      <w:r w:rsidRPr="00E369A1">
                        <w:rPr>
                          <w:sz w:val="16"/>
                          <w:szCs w:val="16"/>
                        </w:rPr>
                        <w:t>02-146 Warszawa, Budynek Zephirus</w:t>
                      </w:r>
                      <w:r w:rsidR="00914E72" w:rsidRPr="00914E72">
                        <w:rPr>
                          <w:sz w:val="16"/>
                          <w:szCs w:val="16"/>
                        </w:rPr>
                        <w:t>.</w:t>
                      </w:r>
                    </w:p>
                    <w:p w14:paraId="2DAD7CED" w14:textId="77777777" w:rsidR="00914E72" w:rsidRPr="00914E72" w:rsidRDefault="00914E72" w:rsidP="009A3DED">
                      <w:pPr>
                        <w:spacing w:line="276" w:lineRule="auto"/>
                        <w:rPr>
                          <w:sz w:val="16"/>
                          <w:szCs w:val="16"/>
                        </w:rPr>
                      </w:pPr>
                    </w:p>
                    <w:p w14:paraId="739E613F" w14:textId="77777777" w:rsidR="00914E72" w:rsidRPr="00914E72" w:rsidRDefault="00AF048C" w:rsidP="00AF048C">
                      <w:pPr>
                        <w:spacing w:line="276" w:lineRule="auto"/>
                        <w:rPr>
                          <w:sz w:val="16"/>
                          <w:szCs w:val="16"/>
                        </w:rPr>
                      </w:pPr>
                      <w:r w:rsidRPr="00AF048C">
                        <w:rPr>
                          <w:sz w:val="16"/>
                          <w:szCs w:val="16"/>
                        </w:rPr>
                        <w:t>Marka Fiskars jest zastrzeżonym znakiem towarowym firmy Fiskars Corporation.</w:t>
                      </w:r>
                    </w:p>
                  </w:txbxContent>
                </v:textbox>
                <w10:wrap type="square" anchory="page"/>
              </v:shape>
            </w:pict>
          </mc:Fallback>
        </mc:AlternateContent>
      </w:r>
      <w:r w:rsidR="00672250" w:rsidRPr="003970DE">
        <w:rPr>
          <w:rFonts w:asciiTheme="majorHAnsi" w:hAnsiTheme="majorHAnsi"/>
        </w:rPr>
        <w:t>targetpr.pl</w:t>
      </w:r>
    </w:p>
    <w:sectPr w:rsidR="00914E72" w:rsidRPr="003970DE" w:rsidSect="001F67F8">
      <w:headerReference w:type="default" r:id="rId20"/>
      <w:footerReference w:type="default" r:id="rId21"/>
      <w:pgSz w:w="11906" w:h="16838" w:code="9"/>
      <w:pgMar w:top="2376" w:right="1134" w:bottom="964" w:left="1134" w:header="104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9875" w14:textId="77777777" w:rsidR="006B06D8" w:rsidRDefault="006B06D8" w:rsidP="00AC7BC5">
      <w:r>
        <w:separator/>
      </w:r>
    </w:p>
  </w:endnote>
  <w:endnote w:type="continuationSeparator" w:id="0">
    <w:p w14:paraId="794812D8" w14:textId="77777777" w:rsidR="006B06D8" w:rsidRDefault="006B06D8"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W1G 45 Lt">
    <w:altName w:val="Arial"/>
    <w:charset w:val="00"/>
    <w:family w:val="swiss"/>
    <w:pitch w:val="variable"/>
  </w:font>
  <w:font w:name="HelveticaNeueLT W1G 75 Bd">
    <w:altName w:val="Arial"/>
    <w:panose1 w:val="00000000000000000000"/>
    <w:charset w:val="00"/>
    <w:family w:val="swiss"/>
    <w:notTrueType/>
    <w:pitch w:val="variable"/>
    <w:sig w:usb0="00000001"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9A82" w14:textId="77777777" w:rsidR="00C7533A" w:rsidRPr="00816B2B" w:rsidRDefault="00D0015B" w:rsidP="00816B2B">
    <w:pPr>
      <w:pStyle w:val="Stopka"/>
    </w:pPr>
    <w:r w:rsidRPr="005D4C87">
      <w:fldChar w:fldCharType="begin"/>
    </w:r>
    <w:r w:rsidR="00C7533A" w:rsidRPr="005D4C87">
      <w:instrText>PAGE</w:instrText>
    </w:r>
    <w:r w:rsidRPr="005D4C87">
      <w:fldChar w:fldCharType="separate"/>
    </w:r>
    <w:r w:rsidR="00B44676">
      <w:rPr>
        <w:noProof/>
      </w:rPr>
      <w:t>1</w:t>
    </w:r>
    <w:r w:rsidRPr="005D4C87">
      <w:fldChar w:fldCharType="end"/>
    </w:r>
    <w:r w:rsidR="00C7533A" w:rsidRPr="005D4C87">
      <w:t xml:space="preserve"> (</w:t>
    </w:r>
    <w:r w:rsidRPr="005D4C87">
      <w:fldChar w:fldCharType="begin"/>
    </w:r>
    <w:r w:rsidR="00C7533A" w:rsidRPr="005D4C87">
      <w:instrText>NUMPAGES</w:instrText>
    </w:r>
    <w:r w:rsidRPr="005D4C87">
      <w:fldChar w:fldCharType="separate"/>
    </w:r>
    <w:r w:rsidR="00B44676">
      <w:rPr>
        <w:noProof/>
      </w:rPr>
      <w:t>3</w:t>
    </w:r>
    <w:r w:rsidRPr="005D4C87">
      <w:fldChar w:fldCharType="end"/>
    </w:r>
    <w:r w:rsidR="00C7533A" w:rsidRPr="005D4C8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F1EA" w14:textId="77777777" w:rsidR="006B06D8" w:rsidRDefault="006B06D8" w:rsidP="00AC7BC5">
      <w:r>
        <w:separator/>
      </w:r>
    </w:p>
  </w:footnote>
  <w:footnote w:type="continuationSeparator" w:id="0">
    <w:p w14:paraId="62B45467" w14:textId="77777777" w:rsidR="006B06D8" w:rsidRDefault="006B06D8"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57"/>
    </w:tblGrid>
    <w:tr w:rsidR="00231E08" w14:paraId="0E01FD73" w14:textId="77777777" w:rsidTr="00683683">
      <w:trPr>
        <w:cantSplit/>
        <w:trHeight w:hRule="exact" w:val="624"/>
      </w:trPr>
      <w:tc>
        <w:tcPr>
          <w:tcW w:w="4814" w:type="dxa"/>
          <w:tcMar>
            <w:left w:w="0" w:type="dxa"/>
            <w:right w:w="0" w:type="dxa"/>
          </w:tcMar>
        </w:tcPr>
        <w:p w14:paraId="76BF94F9" w14:textId="35367F30" w:rsidR="00231E08" w:rsidRPr="00231E08" w:rsidRDefault="00DF4E50" w:rsidP="00B44676">
          <w:pPr>
            <w:pStyle w:val="Nagwek"/>
            <w:rPr>
              <w:lang w:val="pl-PL"/>
            </w:rPr>
          </w:pPr>
          <w:proofErr w:type="spellStart"/>
          <w:r>
            <w:rPr>
              <w:rStyle w:val="tlid-translation"/>
              <w:rFonts w:eastAsiaTheme="majorEastAsia"/>
            </w:rPr>
            <w:t>Informacja</w:t>
          </w:r>
          <w:proofErr w:type="spellEnd"/>
          <w:r>
            <w:rPr>
              <w:rStyle w:val="tlid-translation"/>
              <w:rFonts w:eastAsiaTheme="majorEastAsia"/>
            </w:rPr>
            <w:t xml:space="preserve"> </w:t>
          </w:r>
          <w:proofErr w:type="spellStart"/>
          <w:r>
            <w:rPr>
              <w:rStyle w:val="tlid-translation"/>
              <w:rFonts w:eastAsiaTheme="majorEastAsia"/>
            </w:rPr>
            <w:t>prasowa</w:t>
          </w:r>
          <w:proofErr w:type="spellEnd"/>
          <w:r>
            <w:br/>
          </w:r>
          <w:r w:rsidR="00395F94">
            <w:rPr>
              <w:rStyle w:val="tlid-translation"/>
              <w:rFonts w:eastAsiaTheme="majorEastAsia"/>
            </w:rPr>
            <w:t>Maj</w:t>
          </w:r>
          <w:r w:rsidR="00EC487A">
            <w:rPr>
              <w:rStyle w:val="tlid-translation"/>
              <w:rFonts w:eastAsiaTheme="majorEastAsia"/>
            </w:rPr>
            <w:t xml:space="preserve"> </w:t>
          </w:r>
          <w:r>
            <w:rPr>
              <w:rStyle w:val="tlid-translation"/>
              <w:rFonts w:eastAsiaTheme="majorEastAsia"/>
            </w:rPr>
            <w:t>202</w:t>
          </w:r>
          <w:r w:rsidR="00EC487A">
            <w:rPr>
              <w:rStyle w:val="tlid-translation"/>
              <w:rFonts w:eastAsiaTheme="majorEastAsia"/>
            </w:rPr>
            <w:t>3</w:t>
          </w:r>
        </w:p>
      </w:tc>
      <w:tc>
        <w:tcPr>
          <w:tcW w:w="4957" w:type="dxa"/>
          <w:tcMar>
            <w:top w:w="28" w:type="dxa"/>
            <w:left w:w="0" w:type="dxa"/>
            <w:right w:w="0" w:type="dxa"/>
          </w:tcMar>
        </w:tcPr>
        <w:p w14:paraId="2EC31B7B" w14:textId="77777777" w:rsidR="00231E08" w:rsidRDefault="00231E08" w:rsidP="00683683">
          <w:pPr>
            <w:jc w:val="right"/>
          </w:pPr>
          <w:r>
            <w:rPr>
              <w:noProof/>
              <w:lang w:val="pl-PL" w:eastAsia="pl-PL"/>
            </w:rPr>
            <w:drawing>
              <wp:inline distT="0" distB="0" distL="0" distR="0" wp14:anchorId="3E9AD00E" wp14:editId="542C80AD">
                <wp:extent cx="2040636" cy="237744"/>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logo.jpg"/>
                        <pic:cNvPicPr/>
                      </pic:nvPicPr>
                      <pic:blipFill>
                        <a:blip r:embed="rId1">
                          <a:extLst>
                            <a:ext uri="{28A0092B-C50C-407E-A947-70E740481C1C}">
                              <a14:useLocalDpi xmlns:a14="http://schemas.microsoft.com/office/drawing/2010/main" val="0"/>
                            </a:ext>
                          </a:extLst>
                        </a:blip>
                        <a:stretch>
                          <a:fillRect/>
                        </a:stretch>
                      </pic:blipFill>
                      <pic:spPr>
                        <a:xfrm>
                          <a:off x="0" y="0"/>
                          <a:ext cx="2040636" cy="237744"/>
                        </a:xfrm>
                        <a:prstGeom prst="rect">
                          <a:avLst/>
                        </a:prstGeom>
                      </pic:spPr>
                    </pic:pic>
                  </a:graphicData>
                </a:graphic>
              </wp:inline>
            </w:drawing>
          </w:r>
        </w:p>
      </w:tc>
    </w:tr>
  </w:tbl>
  <w:p w14:paraId="7D64EE5A" w14:textId="77777777" w:rsidR="00231E08" w:rsidRPr="00816B2B" w:rsidRDefault="00231E08" w:rsidP="004F1D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18C48F62"/>
    <w:lvl w:ilvl="0" w:tplc="A852C31E">
      <w:start w:val="1"/>
      <w:numFmt w:val="bullet"/>
      <w:pStyle w:val="Akapitzlis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E30FC0"/>
    <w:multiLevelType w:val="hybridMultilevel"/>
    <w:tmpl w:val="A56ED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A6EDD"/>
    <w:multiLevelType w:val="hybridMultilevel"/>
    <w:tmpl w:val="E4BC9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F2921"/>
    <w:multiLevelType w:val="hybridMultilevel"/>
    <w:tmpl w:val="54BC2670"/>
    <w:lvl w:ilvl="0" w:tplc="295ADB1C">
      <w:numFmt w:val="bullet"/>
      <w:lvlText w:val="-"/>
      <w:lvlJc w:val="left"/>
      <w:pPr>
        <w:ind w:left="720" w:hanging="360"/>
      </w:pPr>
      <w:rPr>
        <w:rFonts w:ascii="HelveticaNeueLT W1G 45 Lt" w:eastAsiaTheme="minorHAnsi" w:hAnsi="HelveticaNeueLT W1G 45 L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D020A06"/>
    <w:multiLevelType w:val="hybridMultilevel"/>
    <w:tmpl w:val="293C6878"/>
    <w:lvl w:ilvl="0" w:tplc="409CEFDA">
      <w:start w:val="1"/>
      <w:numFmt w:val="bullet"/>
      <w:lvlText w:val="-"/>
      <w:lvlJc w:val="left"/>
      <w:pPr>
        <w:ind w:left="720" w:hanging="360"/>
      </w:pPr>
      <w:rPr>
        <w:rFonts w:ascii="HelveticaNeueLT W1G 75 Bd" w:eastAsiaTheme="minorHAnsi" w:hAnsi="HelveticaNeueLT W1G 75 B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643368"/>
    <w:multiLevelType w:val="hybridMultilevel"/>
    <w:tmpl w:val="A072BA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0398251">
    <w:abstractNumId w:val="0"/>
  </w:num>
  <w:num w:numId="2" w16cid:durableId="1949199506">
    <w:abstractNumId w:val="2"/>
  </w:num>
  <w:num w:numId="3" w16cid:durableId="1429471724">
    <w:abstractNumId w:val="27"/>
  </w:num>
  <w:num w:numId="4" w16cid:durableId="303850144">
    <w:abstractNumId w:val="20"/>
  </w:num>
  <w:num w:numId="5" w16cid:durableId="1582905807">
    <w:abstractNumId w:val="8"/>
  </w:num>
  <w:num w:numId="6" w16cid:durableId="1495611302">
    <w:abstractNumId w:val="6"/>
  </w:num>
  <w:num w:numId="7" w16cid:durableId="935870323">
    <w:abstractNumId w:val="28"/>
  </w:num>
  <w:num w:numId="8" w16cid:durableId="1770392443">
    <w:abstractNumId w:val="16"/>
  </w:num>
  <w:num w:numId="9" w16cid:durableId="1850369802">
    <w:abstractNumId w:val="15"/>
  </w:num>
  <w:num w:numId="10" w16cid:durableId="1673559937">
    <w:abstractNumId w:val="17"/>
  </w:num>
  <w:num w:numId="11" w16cid:durableId="334504597">
    <w:abstractNumId w:val="14"/>
  </w:num>
  <w:num w:numId="12" w16cid:durableId="685905746">
    <w:abstractNumId w:val="5"/>
  </w:num>
  <w:num w:numId="13" w16cid:durableId="1155997862">
    <w:abstractNumId w:val="25"/>
  </w:num>
  <w:num w:numId="14" w16cid:durableId="335963556">
    <w:abstractNumId w:val="26"/>
  </w:num>
  <w:num w:numId="15" w16cid:durableId="896477319">
    <w:abstractNumId w:val="7"/>
  </w:num>
  <w:num w:numId="16" w16cid:durableId="211426886">
    <w:abstractNumId w:val="29"/>
  </w:num>
  <w:num w:numId="17" w16cid:durableId="1483543290">
    <w:abstractNumId w:val="4"/>
  </w:num>
  <w:num w:numId="18" w16cid:durableId="855653035">
    <w:abstractNumId w:val="21"/>
  </w:num>
  <w:num w:numId="19" w16cid:durableId="117067426">
    <w:abstractNumId w:val="10"/>
  </w:num>
  <w:num w:numId="20" w16cid:durableId="1300302065">
    <w:abstractNumId w:val="24"/>
  </w:num>
  <w:num w:numId="21" w16cid:durableId="910771982">
    <w:abstractNumId w:val="3"/>
  </w:num>
  <w:num w:numId="22" w16cid:durableId="371341569">
    <w:abstractNumId w:val="22"/>
  </w:num>
  <w:num w:numId="23" w16cid:durableId="709378288">
    <w:abstractNumId w:val="9"/>
  </w:num>
  <w:num w:numId="24" w16cid:durableId="1888881139">
    <w:abstractNumId w:val="1"/>
  </w:num>
  <w:num w:numId="25" w16cid:durableId="1104569059">
    <w:abstractNumId w:val="19"/>
  </w:num>
  <w:num w:numId="26" w16cid:durableId="1571884039">
    <w:abstractNumId w:val="18"/>
  </w:num>
  <w:num w:numId="27" w16cid:durableId="1812474552">
    <w:abstractNumId w:val="23"/>
  </w:num>
  <w:num w:numId="28" w16cid:durableId="41029076">
    <w:abstractNumId w:val="13"/>
  </w:num>
  <w:num w:numId="29" w16cid:durableId="63963702">
    <w:abstractNumId w:val="12"/>
  </w:num>
  <w:num w:numId="30" w16cid:durableId="1636763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8F"/>
    <w:rsid w:val="000058ED"/>
    <w:rsid w:val="000077CF"/>
    <w:rsid w:val="00014450"/>
    <w:rsid w:val="00016A9A"/>
    <w:rsid w:val="000217F9"/>
    <w:rsid w:val="00023B53"/>
    <w:rsid w:val="000261D4"/>
    <w:rsid w:val="00032ADC"/>
    <w:rsid w:val="00033395"/>
    <w:rsid w:val="000478DC"/>
    <w:rsid w:val="00060A3B"/>
    <w:rsid w:val="000639CC"/>
    <w:rsid w:val="00065ACE"/>
    <w:rsid w:val="000676DF"/>
    <w:rsid w:val="00075DAB"/>
    <w:rsid w:val="00075E76"/>
    <w:rsid w:val="0008599B"/>
    <w:rsid w:val="00092163"/>
    <w:rsid w:val="00096E07"/>
    <w:rsid w:val="000A6EEB"/>
    <w:rsid w:val="000B0552"/>
    <w:rsid w:val="000B0D8C"/>
    <w:rsid w:val="000B22E7"/>
    <w:rsid w:val="000B3BF7"/>
    <w:rsid w:val="000C7E8C"/>
    <w:rsid w:val="000E2DA8"/>
    <w:rsid w:val="000E56A6"/>
    <w:rsid w:val="000E6255"/>
    <w:rsid w:val="000F162F"/>
    <w:rsid w:val="000F3563"/>
    <w:rsid w:val="000F7945"/>
    <w:rsid w:val="000F7BFA"/>
    <w:rsid w:val="00104652"/>
    <w:rsid w:val="0010502C"/>
    <w:rsid w:val="00117BC3"/>
    <w:rsid w:val="00120FC5"/>
    <w:rsid w:val="00121480"/>
    <w:rsid w:val="00131784"/>
    <w:rsid w:val="00137096"/>
    <w:rsid w:val="0014405D"/>
    <w:rsid w:val="00153E83"/>
    <w:rsid w:val="001543FB"/>
    <w:rsid w:val="00167921"/>
    <w:rsid w:val="00170189"/>
    <w:rsid w:val="001703FE"/>
    <w:rsid w:val="00177751"/>
    <w:rsid w:val="00184007"/>
    <w:rsid w:val="00185207"/>
    <w:rsid w:val="001902AB"/>
    <w:rsid w:val="00195851"/>
    <w:rsid w:val="001A7CA3"/>
    <w:rsid w:val="001B5CF2"/>
    <w:rsid w:val="001C04ED"/>
    <w:rsid w:val="001C40CB"/>
    <w:rsid w:val="001C6807"/>
    <w:rsid w:val="001D514F"/>
    <w:rsid w:val="001E16C5"/>
    <w:rsid w:val="001F393C"/>
    <w:rsid w:val="001F67F8"/>
    <w:rsid w:val="00200AF3"/>
    <w:rsid w:val="002028E1"/>
    <w:rsid w:val="0020460B"/>
    <w:rsid w:val="00206450"/>
    <w:rsid w:val="00207F3E"/>
    <w:rsid w:val="00212259"/>
    <w:rsid w:val="00215E49"/>
    <w:rsid w:val="00217E2F"/>
    <w:rsid w:val="002204C8"/>
    <w:rsid w:val="002243A3"/>
    <w:rsid w:val="00225738"/>
    <w:rsid w:val="002300ED"/>
    <w:rsid w:val="002307C5"/>
    <w:rsid w:val="00231E08"/>
    <w:rsid w:val="0023773F"/>
    <w:rsid w:val="0024549B"/>
    <w:rsid w:val="00250657"/>
    <w:rsid w:val="002536AC"/>
    <w:rsid w:val="002601EE"/>
    <w:rsid w:val="0026192F"/>
    <w:rsid w:val="00265A7F"/>
    <w:rsid w:val="002715E9"/>
    <w:rsid w:val="002717CB"/>
    <w:rsid w:val="00281A09"/>
    <w:rsid w:val="00283DFD"/>
    <w:rsid w:val="002843DB"/>
    <w:rsid w:val="00286C19"/>
    <w:rsid w:val="00290ACE"/>
    <w:rsid w:val="00297181"/>
    <w:rsid w:val="00297797"/>
    <w:rsid w:val="002A0A6E"/>
    <w:rsid w:val="002A584E"/>
    <w:rsid w:val="002A631C"/>
    <w:rsid w:val="002B496D"/>
    <w:rsid w:val="002C035C"/>
    <w:rsid w:val="002C22D0"/>
    <w:rsid w:val="002D1BB3"/>
    <w:rsid w:val="002D2F75"/>
    <w:rsid w:val="002D343D"/>
    <w:rsid w:val="002D483A"/>
    <w:rsid w:val="002E0337"/>
    <w:rsid w:val="002E2D98"/>
    <w:rsid w:val="002E37A6"/>
    <w:rsid w:val="002E5E77"/>
    <w:rsid w:val="0030309C"/>
    <w:rsid w:val="00305537"/>
    <w:rsid w:val="0030581C"/>
    <w:rsid w:val="00311193"/>
    <w:rsid w:val="0031154F"/>
    <w:rsid w:val="003117E4"/>
    <w:rsid w:val="0031221C"/>
    <w:rsid w:val="00313DF9"/>
    <w:rsid w:val="003164D3"/>
    <w:rsid w:val="0032601D"/>
    <w:rsid w:val="00327DB3"/>
    <w:rsid w:val="00330E08"/>
    <w:rsid w:val="00343785"/>
    <w:rsid w:val="00356779"/>
    <w:rsid w:val="003606BB"/>
    <w:rsid w:val="00363301"/>
    <w:rsid w:val="003667F3"/>
    <w:rsid w:val="00376C9C"/>
    <w:rsid w:val="003804DC"/>
    <w:rsid w:val="0039158E"/>
    <w:rsid w:val="00395AAA"/>
    <w:rsid w:val="00395F94"/>
    <w:rsid w:val="003970DE"/>
    <w:rsid w:val="003B1C96"/>
    <w:rsid w:val="003C19EE"/>
    <w:rsid w:val="003C1BEA"/>
    <w:rsid w:val="003C42E5"/>
    <w:rsid w:val="003C5CED"/>
    <w:rsid w:val="003D63FD"/>
    <w:rsid w:val="003E0C44"/>
    <w:rsid w:val="003E10EB"/>
    <w:rsid w:val="003E2A88"/>
    <w:rsid w:val="003E2A8F"/>
    <w:rsid w:val="003E6EB5"/>
    <w:rsid w:val="003F6439"/>
    <w:rsid w:val="003F6D85"/>
    <w:rsid w:val="004120FF"/>
    <w:rsid w:val="004141AF"/>
    <w:rsid w:val="004262CB"/>
    <w:rsid w:val="00431745"/>
    <w:rsid w:val="00434F82"/>
    <w:rsid w:val="00452224"/>
    <w:rsid w:val="00455637"/>
    <w:rsid w:val="004559DC"/>
    <w:rsid w:val="0045661C"/>
    <w:rsid w:val="00462AF0"/>
    <w:rsid w:val="0047520D"/>
    <w:rsid w:val="00476F9C"/>
    <w:rsid w:val="00477B41"/>
    <w:rsid w:val="004827C6"/>
    <w:rsid w:val="004835C5"/>
    <w:rsid w:val="00487B86"/>
    <w:rsid w:val="00491A55"/>
    <w:rsid w:val="00494641"/>
    <w:rsid w:val="00495265"/>
    <w:rsid w:val="004959E3"/>
    <w:rsid w:val="00496279"/>
    <w:rsid w:val="004A7221"/>
    <w:rsid w:val="004B7261"/>
    <w:rsid w:val="004B7CEA"/>
    <w:rsid w:val="004C317D"/>
    <w:rsid w:val="004C3922"/>
    <w:rsid w:val="004D24A1"/>
    <w:rsid w:val="004D42C0"/>
    <w:rsid w:val="004E07A8"/>
    <w:rsid w:val="004E1AA3"/>
    <w:rsid w:val="004F1DDD"/>
    <w:rsid w:val="004F3886"/>
    <w:rsid w:val="004F4BAA"/>
    <w:rsid w:val="0050176B"/>
    <w:rsid w:val="005051FA"/>
    <w:rsid w:val="00506AED"/>
    <w:rsid w:val="00512C5B"/>
    <w:rsid w:val="0052141E"/>
    <w:rsid w:val="00524EAB"/>
    <w:rsid w:val="00525210"/>
    <w:rsid w:val="005344DC"/>
    <w:rsid w:val="005355F5"/>
    <w:rsid w:val="005400CB"/>
    <w:rsid w:val="0054267A"/>
    <w:rsid w:val="0054316B"/>
    <w:rsid w:val="00545353"/>
    <w:rsid w:val="00557169"/>
    <w:rsid w:val="00562349"/>
    <w:rsid w:val="00571502"/>
    <w:rsid w:val="00572ABE"/>
    <w:rsid w:val="00575457"/>
    <w:rsid w:val="00577D71"/>
    <w:rsid w:val="005819D6"/>
    <w:rsid w:val="00585D58"/>
    <w:rsid w:val="00593451"/>
    <w:rsid w:val="00596B79"/>
    <w:rsid w:val="005A13B3"/>
    <w:rsid w:val="005A5E79"/>
    <w:rsid w:val="005A74E0"/>
    <w:rsid w:val="005B5852"/>
    <w:rsid w:val="005B7196"/>
    <w:rsid w:val="005C1FA2"/>
    <w:rsid w:val="005C3D6B"/>
    <w:rsid w:val="005C6A43"/>
    <w:rsid w:val="005D04E4"/>
    <w:rsid w:val="005D4655"/>
    <w:rsid w:val="005D603B"/>
    <w:rsid w:val="005E48EA"/>
    <w:rsid w:val="005E5362"/>
    <w:rsid w:val="005E6F06"/>
    <w:rsid w:val="005F013C"/>
    <w:rsid w:val="005F3656"/>
    <w:rsid w:val="00605ACB"/>
    <w:rsid w:val="0060724A"/>
    <w:rsid w:val="0060795D"/>
    <w:rsid w:val="006109B9"/>
    <w:rsid w:val="00613125"/>
    <w:rsid w:val="006135AC"/>
    <w:rsid w:val="00640034"/>
    <w:rsid w:val="00641239"/>
    <w:rsid w:val="00645898"/>
    <w:rsid w:val="006477C3"/>
    <w:rsid w:val="00647D09"/>
    <w:rsid w:val="0065608F"/>
    <w:rsid w:val="006624C4"/>
    <w:rsid w:val="00662D0A"/>
    <w:rsid w:val="0066322B"/>
    <w:rsid w:val="00667B58"/>
    <w:rsid w:val="006700AA"/>
    <w:rsid w:val="00672250"/>
    <w:rsid w:val="006739FF"/>
    <w:rsid w:val="006765D2"/>
    <w:rsid w:val="00683683"/>
    <w:rsid w:val="00684C3C"/>
    <w:rsid w:val="00687058"/>
    <w:rsid w:val="006A3291"/>
    <w:rsid w:val="006B06D8"/>
    <w:rsid w:val="006B402C"/>
    <w:rsid w:val="006B426D"/>
    <w:rsid w:val="006C0D99"/>
    <w:rsid w:val="006C49CF"/>
    <w:rsid w:val="006C4C45"/>
    <w:rsid w:val="006D333C"/>
    <w:rsid w:val="006D723A"/>
    <w:rsid w:val="006E000E"/>
    <w:rsid w:val="006E4194"/>
    <w:rsid w:val="006E49B1"/>
    <w:rsid w:val="006E54E8"/>
    <w:rsid w:val="006F36F8"/>
    <w:rsid w:val="006F4A09"/>
    <w:rsid w:val="006F51AC"/>
    <w:rsid w:val="00701A6C"/>
    <w:rsid w:val="00711FF2"/>
    <w:rsid w:val="00712933"/>
    <w:rsid w:val="00721CBC"/>
    <w:rsid w:val="0073191E"/>
    <w:rsid w:val="00741943"/>
    <w:rsid w:val="00746551"/>
    <w:rsid w:val="00760947"/>
    <w:rsid w:val="00760B8F"/>
    <w:rsid w:val="00762D13"/>
    <w:rsid w:val="00763057"/>
    <w:rsid w:val="007632A7"/>
    <w:rsid w:val="00764373"/>
    <w:rsid w:val="00770AAE"/>
    <w:rsid w:val="007717C8"/>
    <w:rsid w:val="007727E6"/>
    <w:rsid w:val="0077415E"/>
    <w:rsid w:val="00783284"/>
    <w:rsid w:val="00791588"/>
    <w:rsid w:val="00791FA4"/>
    <w:rsid w:val="007929C9"/>
    <w:rsid w:val="00794246"/>
    <w:rsid w:val="007A0A16"/>
    <w:rsid w:val="007A4E69"/>
    <w:rsid w:val="007A7ACB"/>
    <w:rsid w:val="007B2946"/>
    <w:rsid w:val="007C248F"/>
    <w:rsid w:val="007C6D6E"/>
    <w:rsid w:val="007D09B4"/>
    <w:rsid w:val="007D7424"/>
    <w:rsid w:val="00800EA7"/>
    <w:rsid w:val="00814C08"/>
    <w:rsid w:val="00814D04"/>
    <w:rsid w:val="00816B2B"/>
    <w:rsid w:val="008217E2"/>
    <w:rsid w:val="00830601"/>
    <w:rsid w:val="008363E0"/>
    <w:rsid w:val="008400E1"/>
    <w:rsid w:val="00840D4A"/>
    <w:rsid w:val="008442A9"/>
    <w:rsid w:val="00850133"/>
    <w:rsid w:val="00861CC2"/>
    <w:rsid w:val="00874749"/>
    <w:rsid w:val="008761B5"/>
    <w:rsid w:val="00882763"/>
    <w:rsid w:val="00883B16"/>
    <w:rsid w:val="00884A2C"/>
    <w:rsid w:val="00885502"/>
    <w:rsid w:val="0088737A"/>
    <w:rsid w:val="00891540"/>
    <w:rsid w:val="008955DA"/>
    <w:rsid w:val="00897131"/>
    <w:rsid w:val="00897BC4"/>
    <w:rsid w:val="008A1D8D"/>
    <w:rsid w:val="008A4D38"/>
    <w:rsid w:val="008B0B04"/>
    <w:rsid w:val="008B135D"/>
    <w:rsid w:val="008B1667"/>
    <w:rsid w:val="008B1D09"/>
    <w:rsid w:val="008B49B9"/>
    <w:rsid w:val="008B5249"/>
    <w:rsid w:val="008B628A"/>
    <w:rsid w:val="008C16EB"/>
    <w:rsid w:val="008C2924"/>
    <w:rsid w:val="008C4443"/>
    <w:rsid w:val="008C5584"/>
    <w:rsid w:val="008D0887"/>
    <w:rsid w:val="008E71B9"/>
    <w:rsid w:val="008F4237"/>
    <w:rsid w:val="008F78F1"/>
    <w:rsid w:val="00900DD7"/>
    <w:rsid w:val="00913ED0"/>
    <w:rsid w:val="00914E72"/>
    <w:rsid w:val="009207AA"/>
    <w:rsid w:val="00924B1A"/>
    <w:rsid w:val="00930E4E"/>
    <w:rsid w:val="00931A51"/>
    <w:rsid w:val="009440EB"/>
    <w:rsid w:val="00967360"/>
    <w:rsid w:val="00972F12"/>
    <w:rsid w:val="009939B4"/>
    <w:rsid w:val="0099776F"/>
    <w:rsid w:val="009A3DED"/>
    <w:rsid w:val="009A63D1"/>
    <w:rsid w:val="009B3495"/>
    <w:rsid w:val="009D38BA"/>
    <w:rsid w:val="009D4911"/>
    <w:rsid w:val="009D5C7E"/>
    <w:rsid w:val="009D6D5F"/>
    <w:rsid w:val="009D79B4"/>
    <w:rsid w:val="00A015ED"/>
    <w:rsid w:val="00A0307E"/>
    <w:rsid w:val="00A0715C"/>
    <w:rsid w:val="00A07938"/>
    <w:rsid w:val="00A14FEF"/>
    <w:rsid w:val="00A15C86"/>
    <w:rsid w:val="00A22A83"/>
    <w:rsid w:val="00A30EC2"/>
    <w:rsid w:val="00A3260C"/>
    <w:rsid w:val="00A40869"/>
    <w:rsid w:val="00A55A57"/>
    <w:rsid w:val="00A67EF8"/>
    <w:rsid w:val="00A71532"/>
    <w:rsid w:val="00A81784"/>
    <w:rsid w:val="00A82079"/>
    <w:rsid w:val="00A90216"/>
    <w:rsid w:val="00A956BE"/>
    <w:rsid w:val="00A96CCB"/>
    <w:rsid w:val="00AA18DD"/>
    <w:rsid w:val="00AA7FD9"/>
    <w:rsid w:val="00AB3675"/>
    <w:rsid w:val="00AC7BC5"/>
    <w:rsid w:val="00AD1028"/>
    <w:rsid w:val="00AE051F"/>
    <w:rsid w:val="00AE2470"/>
    <w:rsid w:val="00AE2D7C"/>
    <w:rsid w:val="00AE3632"/>
    <w:rsid w:val="00AE4F2F"/>
    <w:rsid w:val="00AF048C"/>
    <w:rsid w:val="00AF0BB8"/>
    <w:rsid w:val="00AF30E4"/>
    <w:rsid w:val="00AF69EA"/>
    <w:rsid w:val="00B001CE"/>
    <w:rsid w:val="00B06142"/>
    <w:rsid w:val="00B14070"/>
    <w:rsid w:val="00B14A97"/>
    <w:rsid w:val="00B15564"/>
    <w:rsid w:val="00B16959"/>
    <w:rsid w:val="00B24DF0"/>
    <w:rsid w:val="00B26EBC"/>
    <w:rsid w:val="00B421D5"/>
    <w:rsid w:val="00B42771"/>
    <w:rsid w:val="00B44676"/>
    <w:rsid w:val="00B52564"/>
    <w:rsid w:val="00B63839"/>
    <w:rsid w:val="00B65BE3"/>
    <w:rsid w:val="00B73E08"/>
    <w:rsid w:val="00B75345"/>
    <w:rsid w:val="00B817D1"/>
    <w:rsid w:val="00B847BD"/>
    <w:rsid w:val="00BA0907"/>
    <w:rsid w:val="00BB1B52"/>
    <w:rsid w:val="00BC3010"/>
    <w:rsid w:val="00BC768D"/>
    <w:rsid w:val="00BD4D77"/>
    <w:rsid w:val="00BD6911"/>
    <w:rsid w:val="00BE4468"/>
    <w:rsid w:val="00BE794F"/>
    <w:rsid w:val="00BF05F6"/>
    <w:rsid w:val="00BF266C"/>
    <w:rsid w:val="00C01C01"/>
    <w:rsid w:val="00C046B1"/>
    <w:rsid w:val="00C10165"/>
    <w:rsid w:val="00C164B8"/>
    <w:rsid w:val="00C2351A"/>
    <w:rsid w:val="00C24F83"/>
    <w:rsid w:val="00C367A6"/>
    <w:rsid w:val="00C4392E"/>
    <w:rsid w:val="00C44A27"/>
    <w:rsid w:val="00C46D72"/>
    <w:rsid w:val="00C479A0"/>
    <w:rsid w:val="00C500AF"/>
    <w:rsid w:val="00C535AB"/>
    <w:rsid w:val="00C635DE"/>
    <w:rsid w:val="00C73E5D"/>
    <w:rsid w:val="00C7533A"/>
    <w:rsid w:val="00C77142"/>
    <w:rsid w:val="00C84504"/>
    <w:rsid w:val="00C8584F"/>
    <w:rsid w:val="00C90A54"/>
    <w:rsid w:val="00C9273F"/>
    <w:rsid w:val="00C945E8"/>
    <w:rsid w:val="00C94EB0"/>
    <w:rsid w:val="00CB250F"/>
    <w:rsid w:val="00CC2F50"/>
    <w:rsid w:val="00CD7370"/>
    <w:rsid w:val="00CF347E"/>
    <w:rsid w:val="00CF5FEF"/>
    <w:rsid w:val="00D0015B"/>
    <w:rsid w:val="00D1107A"/>
    <w:rsid w:val="00D13324"/>
    <w:rsid w:val="00D14CC2"/>
    <w:rsid w:val="00D171F5"/>
    <w:rsid w:val="00D20EBE"/>
    <w:rsid w:val="00D22A23"/>
    <w:rsid w:val="00D22D43"/>
    <w:rsid w:val="00D26CB6"/>
    <w:rsid w:val="00D30494"/>
    <w:rsid w:val="00D363DE"/>
    <w:rsid w:val="00D40B33"/>
    <w:rsid w:val="00D41A4D"/>
    <w:rsid w:val="00D43B00"/>
    <w:rsid w:val="00D45B33"/>
    <w:rsid w:val="00D47E7F"/>
    <w:rsid w:val="00D518F7"/>
    <w:rsid w:val="00D53F47"/>
    <w:rsid w:val="00D540BD"/>
    <w:rsid w:val="00D608B5"/>
    <w:rsid w:val="00D6604B"/>
    <w:rsid w:val="00D67C9F"/>
    <w:rsid w:val="00D72A44"/>
    <w:rsid w:val="00D75109"/>
    <w:rsid w:val="00D853BB"/>
    <w:rsid w:val="00D85974"/>
    <w:rsid w:val="00DA2266"/>
    <w:rsid w:val="00DA36BB"/>
    <w:rsid w:val="00DA4BD5"/>
    <w:rsid w:val="00DB1CB3"/>
    <w:rsid w:val="00DB723E"/>
    <w:rsid w:val="00DC19A7"/>
    <w:rsid w:val="00DC2431"/>
    <w:rsid w:val="00DC3E92"/>
    <w:rsid w:val="00DC7901"/>
    <w:rsid w:val="00DD1697"/>
    <w:rsid w:val="00DD3EED"/>
    <w:rsid w:val="00DD48CC"/>
    <w:rsid w:val="00DD5536"/>
    <w:rsid w:val="00DD5EDF"/>
    <w:rsid w:val="00DD7813"/>
    <w:rsid w:val="00DE20B1"/>
    <w:rsid w:val="00DF090B"/>
    <w:rsid w:val="00DF1D2B"/>
    <w:rsid w:val="00DF4E50"/>
    <w:rsid w:val="00DF5FF8"/>
    <w:rsid w:val="00E00B39"/>
    <w:rsid w:val="00E03212"/>
    <w:rsid w:val="00E05681"/>
    <w:rsid w:val="00E10AAE"/>
    <w:rsid w:val="00E12F34"/>
    <w:rsid w:val="00E15B0C"/>
    <w:rsid w:val="00E17788"/>
    <w:rsid w:val="00E178BA"/>
    <w:rsid w:val="00E210B9"/>
    <w:rsid w:val="00E25169"/>
    <w:rsid w:val="00E34ED7"/>
    <w:rsid w:val="00E369A1"/>
    <w:rsid w:val="00E37B68"/>
    <w:rsid w:val="00E4282F"/>
    <w:rsid w:val="00E46AC5"/>
    <w:rsid w:val="00E50B3E"/>
    <w:rsid w:val="00E57A2D"/>
    <w:rsid w:val="00E624CF"/>
    <w:rsid w:val="00E62AC9"/>
    <w:rsid w:val="00E80176"/>
    <w:rsid w:val="00E83753"/>
    <w:rsid w:val="00E840EB"/>
    <w:rsid w:val="00E858A6"/>
    <w:rsid w:val="00EB2C37"/>
    <w:rsid w:val="00EB3F49"/>
    <w:rsid w:val="00EB67DD"/>
    <w:rsid w:val="00EB6971"/>
    <w:rsid w:val="00EC0224"/>
    <w:rsid w:val="00EC487A"/>
    <w:rsid w:val="00EC4C6D"/>
    <w:rsid w:val="00ED1895"/>
    <w:rsid w:val="00EE3A4E"/>
    <w:rsid w:val="00EF7807"/>
    <w:rsid w:val="00F019C7"/>
    <w:rsid w:val="00F03900"/>
    <w:rsid w:val="00F04AEB"/>
    <w:rsid w:val="00F10C10"/>
    <w:rsid w:val="00F15A5C"/>
    <w:rsid w:val="00F24C09"/>
    <w:rsid w:val="00F26B74"/>
    <w:rsid w:val="00F27F25"/>
    <w:rsid w:val="00F329E2"/>
    <w:rsid w:val="00F40B7B"/>
    <w:rsid w:val="00F40EEB"/>
    <w:rsid w:val="00F43A0F"/>
    <w:rsid w:val="00F44072"/>
    <w:rsid w:val="00F445A3"/>
    <w:rsid w:val="00F47D9B"/>
    <w:rsid w:val="00F52898"/>
    <w:rsid w:val="00F5448E"/>
    <w:rsid w:val="00F62804"/>
    <w:rsid w:val="00F64A09"/>
    <w:rsid w:val="00F64DA6"/>
    <w:rsid w:val="00F6779C"/>
    <w:rsid w:val="00F877F2"/>
    <w:rsid w:val="00F92DDB"/>
    <w:rsid w:val="00F9610D"/>
    <w:rsid w:val="00FA027D"/>
    <w:rsid w:val="00FA4177"/>
    <w:rsid w:val="00FA6142"/>
    <w:rsid w:val="00FC241F"/>
    <w:rsid w:val="00FC291D"/>
    <w:rsid w:val="00FC77D7"/>
    <w:rsid w:val="00FD2061"/>
    <w:rsid w:val="00FE1CB0"/>
    <w:rsid w:val="00FE697A"/>
    <w:rsid w:val="00FF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5CF8"/>
  <w15:docId w15:val="{07031394-F0B3-40FC-B536-A221B414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502"/>
    <w:pPr>
      <w:tabs>
        <w:tab w:val="left" w:pos="1418"/>
        <w:tab w:val="left" w:pos="2608"/>
        <w:tab w:val="left" w:pos="3912"/>
      </w:tabs>
      <w:spacing w:line="288" w:lineRule="auto"/>
    </w:pPr>
    <w:rPr>
      <w:sz w:val="18"/>
    </w:rPr>
  </w:style>
  <w:style w:type="paragraph" w:styleId="Nagwek1">
    <w:name w:val="heading 1"/>
    <w:basedOn w:val="Normalny"/>
    <w:next w:val="Tekstpodstawowy"/>
    <w:link w:val="Nagwek1Znak"/>
    <w:uiPriority w:val="9"/>
    <w:qFormat/>
    <w:rsid w:val="00E858A6"/>
    <w:pPr>
      <w:keepNext/>
      <w:keepLines/>
      <w:spacing w:after="320" w:line="720" w:lineRule="exact"/>
      <w:contextualSpacing/>
      <w:outlineLvl w:val="0"/>
    </w:pPr>
    <w:rPr>
      <w:rFonts w:asciiTheme="majorHAnsi" w:eastAsiaTheme="majorEastAsia" w:hAnsiTheme="majorHAnsi" w:cstheme="majorHAnsi"/>
      <w:bCs/>
      <w:spacing w:val="-16"/>
      <w:sz w:val="64"/>
      <w:szCs w:val="28"/>
    </w:rPr>
  </w:style>
  <w:style w:type="paragraph" w:styleId="Nagwek2">
    <w:name w:val="heading 2"/>
    <w:basedOn w:val="Normalny"/>
    <w:next w:val="Tekstpodstawowy"/>
    <w:link w:val="Nagwek2Znak"/>
    <w:uiPriority w:val="9"/>
    <w:qFormat/>
    <w:rsid w:val="005E48EA"/>
    <w:pPr>
      <w:keepNext/>
      <w:keepLines/>
      <w:spacing w:before="240" w:after="240"/>
      <w:outlineLvl w:val="1"/>
    </w:pPr>
    <w:rPr>
      <w:rFonts w:asciiTheme="majorHAnsi" w:eastAsiaTheme="majorEastAsia" w:hAnsiTheme="majorHAnsi" w:cstheme="majorHAnsi"/>
      <w:b/>
      <w:bCs/>
      <w:szCs w:val="26"/>
    </w:rPr>
  </w:style>
  <w:style w:type="paragraph" w:styleId="Nagwek3">
    <w:name w:val="heading 3"/>
    <w:basedOn w:val="Nagwek2"/>
    <w:next w:val="Tekstpodstawowy"/>
    <w:link w:val="Nagwek3Znak"/>
    <w:uiPriority w:val="9"/>
    <w:qFormat/>
    <w:rsid w:val="008B1667"/>
    <w:pPr>
      <w:outlineLvl w:val="2"/>
    </w:pPr>
    <w:rPr>
      <w:rFonts w:cstheme="majorBidi"/>
      <w:bCs w:val="0"/>
    </w:rPr>
  </w:style>
  <w:style w:type="paragraph" w:styleId="Nagwek4">
    <w:name w:val="heading 4"/>
    <w:basedOn w:val="Nagwek2"/>
    <w:next w:val="Tekstpodstawowy"/>
    <w:link w:val="Nagwek4Znak"/>
    <w:uiPriority w:val="9"/>
    <w:qFormat/>
    <w:rsid w:val="0045661C"/>
    <w:pPr>
      <w:outlineLvl w:val="3"/>
    </w:pPr>
    <w:rPr>
      <w:rFonts w:cstheme="majorBidi"/>
      <w:bCs w:val="0"/>
      <w:iCs/>
    </w:rPr>
  </w:style>
  <w:style w:type="paragraph" w:styleId="Nagwek5">
    <w:name w:val="heading 5"/>
    <w:basedOn w:val="Nagwek4"/>
    <w:next w:val="Tekstpodstawowy"/>
    <w:link w:val="Nagwek5Znak"/>
    <w:uiPriority w:val="9"/>
    <w:qFormat/>
    <w:rsid w:val="0045661C"/>
    <w:pPr>
      <w:outlineLvl w:val="4"/>
    </w:pPr>
  </w:style>
  <w:style w:type="paragraph" w:styleId="Nagwek6">
    <w:name w:val="heading 6"/>
    <w:basedOn w:val="Normalny"/>
    <w:next w:val="Tekstpodstawowy"/>
    <w:link w:val="Nagwek6Znak"/>
    <w:uiPriority w:val="9"/>
    <w:rsid w:val="0045661C"/>
    <w:pPr>
      <w:keepNext/>
      <w:keepLines/>
      <w:outlineLvl w:val="5"/>
    </w:pPr>
    <w:rPr>
      <w:rFonts w:asciiTheme="majorHAnsi" w:eastAsiaTheme="majorEastAsia" w:hAnsiTheme="majorHAnsi" w:cstheme="majorBidi"/>
      <w:b/>
    </w:rPr>
  </w:style>
  <w:style w:type="paragraph" w:styleId="Nagwek7">
    <w:name w:val="heading 7"/>
    <w:basedOn w:val="Normalny"/>
    <w:next w:val="Tekstpodstawowy"/>
    <w:link w:val="Nagwek7Znak"/>
    <w:uiPriority w:val="9"/>
    <w:semiHidden/>
    <w:rsid w:val="0045661C"/>
    <w:pPr>
      <w:keepNext/>
      <w:keepLines/>
      <w:outlineLvl w:val="6"/>
    </w:pPr>
    <w:rPr>
      <w:rFonts w:asciiTheme="majorHAnsi" w:eastAsiaTheme="majorEastAsia" w:hAnsiTheme="majorHAnsi" w:cstheme="majorBidi"/>
      <w:b/>
      <w:iCs/>
    </w:rPr>
  </w:style>
  <w:style w:type="paragraph" w:styleId="Nagwek8">
    <w:name w:val="heading 8"/>
    <w:basedOn w:val="Normalny"/>
    <w:next w:val="Tekstpodstawowy"/>
    <w:link w:val="Nagwek8Znak"/>
    <w:uiPriority w:val="9"/>
    <w:semiHidden/>
    <w:rsid w:val="0045661C"/>
    <w:pPr>
      <w:keepNext/>
      <w:keepLines/>
      <w:outlineLvl w:val="7"/>
    </w:pPr>
    <w:rPr>
      <w:rFonts w:asciiTheme="majorHAnsi" w:eastAsiaTheme="majorEastAsia" w:hAnsiTheme="majorHAnsi" w:cstheme="majorBidi"/>
      <w:b/>
      <w:szCs w:val="21"/>
    </w:rPr>
  </w:style>
  <w:style w:type="paragraph" w:styleId="Nagwek9">
    <w:name w:val="heading 9"/>
    <w:basedOn w:val="Normalny"/>
    <w:next w:val="Tekstpodstawowy"/>
    <w:link w:val="Nagwek9Znak"/>
    <w:uiPriority w:val="9"/>
    <w:semiHidden/>
    <w:rsid w:val="0045661C"/>
    <w:pPr>
      <w:keepNext/>
      <w:keepLines/>
      <w:outlineLvl w:val="8"/>
    </w:pPr>
    <w:rPr>
      <w:rFonts w:asciiTheme="majorHAnsi" w:eastAsiaTheme="majorEastAsia" w:hAnsiTheme="majorHAnsi" w:cstheme="majorBidi"/>
      <w:b/>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8A6"/>
    <w:rPr>
      <w:rFonts w:asciiTheme="majorHAnsi" w:eastAsiaTheme="majorEastAsia" w:hAnsiTheme="majorHAnsi" w:cstheme="majorHAnsi"/>
      <w:bCs/>
      <w:spacing w:val="-16"/>
      <w:sz w:val="64"/>
      <w:szCs w:val="28"/>
    </w:rPr>
  </w:style>
  <w:style w:type="paragraph" w:styleId="Nagwek">
    <w:name w:val="header"/>
    <w:link w:val="NagwekZnak"/>
    <w:uiPriority w:val="99"/>
    <w:unhideWhenUsed/>
    <w:rsid w:val="00641239"/>
    <w:pPr>
      <w:tabs>
        <w:tab w:val="center" w:pos="4819"/>
        <w:tab w:val="right" w:pos="9638"/>
      </w:tabs>
    </w:pPr>
    <w:rPr>
      <w:sz w:val="25"/>
    </w:rPr>
  </w:style>
  <w:style w:type="paragraph" w:styleId="Tekstpodstawowy">
    <w:name w:val="Body Text"/>
    <w:basedOn w:val="Normalny"/>
    <w:link w:val="TekstpodstawowyZnak"/>
    <w:qFormat/>
    <w:rsid w:val="00571502"/>
    <w:pPr>
      <w:ind w:right="2466"/>
    </w:pPr>
    <w:rPr>
      <w:spacing w:val="-1"/>
    </w:rPr>
  </w:style>
  <w:style w:type="character" w:customStyle="1" w:styleId="TekstpodstawowyZnak">
    <w:name w:val="Tekst podstawowy Znak"/>
    <w:basedOn w:val="Domylnaczcionkaakapitu"/>
    <w:link w:val="Tekstpodstawowy"/>
    <w:rsid w:val="00571502"/>
    <w:rPr>
      <w:spacing w:val="-1"/>
      <w:sz w:val="18"/>
    </w:rPr>
  </w:style>
  <w:style w:type="character" w:customStyle="1" w:styleId="NagwekZnak">
    <w:name w:val="Nagłówek Znak"/>
    <w:basedOn w:val="Domylnaczcionkaakapitu"/>
    <w:link w:val="Nagwek"/>
    <w:uiPriority w:val="99"/>
    <w:rsid w:val="00641239"/>
    <w:rPr>
      <w:sz w:val="25"/>
    </w:rPr>
  </w:style>
  <w:style w:type="paragraph" w:styleId="Stopka">
    <w:name w:val="footer"/>
    <w:link w:val="StopkaZnak"/>
    <w:uiPriority w:val="99"/>
    <w:unhideWhenUsed/>
    <w:rsid w:val="00641239"/>
    <w:pPr>
      <w:tabs>
        <w:tab w:val="center" w:pos="4819"/>
        <w:tab w:val="right" w:pos="9638"/>
      </w:tabs>
      <w:jc w:val="right"/>
    </w:pPr>
    <w:rPr>
      <w:sz w:val="17"/>
    </w:rPr>
  </w:style>
  <w:style w:type="character" w:customStyle="1" w:styleId="StopkaZnak">
    <w:name w:val="Stopka Znak"/>
    <w:basedOn w:val="Domylnaczcionkaakapitu"/>
    <w:link w:val="Stopka"/>
    <w:uiPriority w:val="99"/>
    <w:rsid w:val="00641239"/>
    <w:rPr>
      <w:sz w:val="17"/>
    </w:rPr>
  </w:style>
  <w:style w:type="paragraph" w:styleId="Tytu">
    <w:name w:val="Title"/>
    <w:basedOn w:val="Normalny"/>
    <w:next w:val="Tekstpodstawowy"/>
    <w:link w:val="TytuZnak"/>
    <w:uiPriority w:val="10"/>
    <w:locked/>
    <w:rsid w:val="00816B2B"/>
    <w:pPr>
      <w:spacing w:before="240" w:after="320" w:line="720" w:lineRule="exact"/>
      <w:contextualSpacing/>
    </w:pPr>
    <w:rPr>
      <w:rFonts w:asciiTheme="majorHAnsi" w:eastAsiaTheme="majorEastAsia" w:hAnsiTheme="majorHAnsi" w:cstheme="majorHAnsi"/>
      <w:spacing w:val="-30"/>
      <w:kern w:val="28"/>
      <w:sz w:val="64"/>
      <w:szCs w:val="52"/>
    </w:rPr>
  </w:style>
  <w:style w:type="character" w:customStyle="1" w:styleId="TytuZnak">
    <w:name w:val="Tytuł Znak"/>
    <w:basedOn w:val="Domylnaczcionkaakapitu"/>
    <w:link w:val="Tytu"/>
    <w:uiPriority w:val="10"/>
    <w:rsid w:val="00816B2B"/>
    <w:rPr>
      <w:rFonts w:asciiTheme="majorHAnsi" w:eastAsiaTheme="majorEastAsia" w:hAnsiTheme="majorHAnsi" w:cstheme="majorHAnsi"/>
      <w:spacing w:val="-30"/>
      <w:kern w:val="28"/>
      <w:sz w:val="64"/>
      <w:szCs w:val="52"/>
    </w:rPr>
  </w:style>
  <w:style w:type="character" w:customStyle="1" w:styleId="Nagwek2Znak">
    <w:name w:val="Nagłówek 2 Znak"/>
    <w:basedOn w:val="Domylnaczcionkaakapitu"/>
    <w:link w:val="Nagwek2"/>
    <w:uiPriority w:val="9"/>
    <w:rsid w:val="005E48EA"/>
    <w:rPr>
      <w:rFonts w:asciiTheme="majorHAnsi" w:eastAsiaTheme="majorEastAsia" w:hAnsiTheme="majorHAnsi" w:cstheme="majorHAnsi"/>
      <w:b/>
      <w:bCs/>
      <w:sz w:val="20"/>
      <w:szCs w:val="26"/>
    </w:rPr>
  </w:style>
  <w:style w:type="paragraph" w:styleId="Podtytu">
    <w:name w:val="Subtitle"/>
    <w:next w:val="Tekstpodstawowy"/>
    <w:link w:val="PodtytuZnak"/>
    <w:uiPriority w:val="11"/>
    <w:qFormat/>
    <w:rsid w:val="00571502"/>
    <w:pPr>
      <w:numPr>
        <w:ilvl w:val="1"/>
      </w:numPr>
    </w:pPr>
    <w:rPr>
      <w:rFonts w:asciiTheme="majorHAnsi" w:eastAsiaTheme="majorEastAsia" w:hAnsiTheme="majorHAnsi" w:cstheme="majorHAnsi"/>
      <w:iCs/>
      <w:sz w:val="18"/>
      <w:szCs w:val="24"/>
    </w:rPr>
  </w:style>
  <w:style w:type="character" w:customStyle="1" w:styleId="PodtytuZnak">
    <w:name w:val="Podtytuł Znak"/>
    <w:basedOn w:val="Domylnaczcionkaakapitu"/>
    <w:link w:val="Podtytu"/>
    <w:uiPriority w:val="11"/>
    <w:rsid w:val="00571502"/>
    <w:rPr>
      <w:rFonts w:asciiTheme="majorHAnsi" w:eastAsiaTheme="majorEastAsia" w:hAnsiTheme="majorHAnsi" w:cstheme="majorHAnsi"/>
      <w:iCs/>
      <w:sz w:val="18"/>
      <w:szCs w:val="24"/>
    </w:rPr>
  </w:style>
  <w:style w:type="paragraph" w:styleId="Akapitzlist">
    <w:name w:val="List Paragraph"/>
    <w:basedOn w:val="Tekstpodstawowy"/>
    <w:uiPriority w:val="34"/>
    <w:qFormat/>
    <w:rsid w:val="001C40CB"/>
    <w:pPr>
      <w:numPr>
        <w:numId w:val="1"/>
      </w:numPr>
      <w:ind w:left="2965" w:hanging="357"/>
      <w:contextualSpacing/>
    </w:pPr>
  </w:style>
  <w:style w:type="paragraph" w:styleId="Bezodstpw">
    <w:name w:val="No Spacing"/>
    <w:uiPriority w:val="1"/>
    <w:rsid w:val="008B1667"/>
  </w:style>
  <w:style w:type="character" w:customStyle="1" w:styleId="Nagwek4Znak">
    <w:name w:val="Nagłówek 4 Znak"/>
    <w:basedOn w:val="Domylnaczcionkaakapitu"/>
    <w:link w:val="Nagwek4"/>
    <w:uiPriority w:val="9"/>
    <w:rsid w:val="0045661C"/>
    <w:rPr>
      <w:rFonts w:asciiTheme="majorHAnsi" w:eastAsiaTheme="majorEastAsia" w:hAnsiTheme="majorHAnsi" w:cstheme="majorBidi"/>
      <w:b/>
      <w:iCs/>
      <w:szCs w:val="26"/>
    </w:rPr>
  </w:style>
  <w:style w:type="character" w:customStyle="1" w:styleId="Nagwek3Znak">
    <w:name w:val="Nagłówek 3 Znak"/>
    <w:basedOn w:val="Domylnaczcionkaakapitu"/>
    <w:link w:val="Nagwek3"/>
    <w:uiPriority w:val="9"/>
    <w:rsid w:val="008B1667"/>
    <w:rPr>
      <w:rFonts w:asciiTheme="majorHAnsi" w:eastAsiaTheme="majorEastAsia" w:hAnsiTheme="majorHAnsi" w:cstheme="majorBidi"/>
      <w:sz w:val="26"/>
      <w:szCs w:val="26"/>
    </w:rPr>
  </w:style>
  <w:style w:type="paragraph" w:styleId="Tekstdymka">
    <w:name w:val="Balloon Text"/>
    <w:basedOn w:val="Normalny"/>
    <w:link w:val="TekstdymkaZnak"/>
    <w:uiPriority w:val="99"/>
    <w:semiHidden/>
    <w:unhideWhenUsed/>
    <w:rsid w:val="003606BB"/>
    <w:rPr>
      <w:rFonts w:ascii="Tahoma" w:hAnsi="Tahoma" w:cs="Tahoma"/>
      <w:sz w:val="16"/>
      <w:szCs w:val="16"/>
    </w:rPr>
  </w:style>
  <w:style w:type="character" w:customStyle="1" w:styleId="TekstdymkaZnak">
    <w:name w:val="Tekst dymka Znak"/>
    <w:basedOn w:val="Domylnaczcionkaakapitu"/>
    <w:link w:val="Tekstdymka"/>
    <w:uiPriority w:val="99"/>
    <w:semiHidden/>
    <w:rsid w:val="003606BB"/>
    <w:rPr>
      <w:rFonts w:ascii="Tahoma" w:hAnsi="Tahoma" w:cs="Tahoma"/>
      <w:sz w:val="16"/>
      <w:szCs w:val="16"/>
    </w:rPr>
  </w:style>
  <w:style w:type="character" w:styleId="Hipercze">
    <w:name w:val="Hyperlink"/>
    <w:basedOn w:val="Domylnaczcionkaakapitu"/>
    <w:uiPriority w:val="99"/>
    <w:unhideWhenUsed/>
    <w:rsid w:val="00760947"/>
    <w:rPr>
      <w:color w:val="0000FF" w:themeColor="hyperlink"/>
      <w:u w:val="single"/>
    </w:rPr>
  </w:style>
  <w:style w:type="paragraph" w:styleId="Zwykytekst">
    <w:name w:val="Plain Text"/>
    <w:basedOn w:val="Normalny"/>
    <w:link w:val="ZwykytekstZnak"/>
    <w:uiPriority w:val="99"/>
    <w:semiHidden/>
    <w:unhideWhenUsed/>
    <w:rsid w:val="0073191E"/>
    <w:rPr>
      <w:rFonts w:ascii="Calibri" w:eastAsia="Times New Roman" w:hAnsi="Calibri" w:cs="Times New Roman"/>
      <w:szCs w:val="21"/>
      <w:lang w:eastAsia="fi-FI"/>
    </w:rPr>
  </w:style>
  <w:style w:type="character" w:customStyle="1" w:styleId="ZwykytekstZnak">
    <w:name w:val="Zwykły tekst Znak"/>
    <w:basedOn w:val="Domylnaczcionkaakapitu"/>
    <w:link w:val="Zwykytekst"/>
    <w:uiPriority w:val="99"/>
    <w:semiHidden/>
    <w:rsid w:val="0073191E"/>
    <w:rPr>
      <w:rFonts w:ascii="Calibri" w:eastAsia="Times New Roman" w:hAnsi="Calibri" w:cs="Times New Roman"/>
      <w:szCs w:val="21"/>
      <w:lang w:eastAsia="fi-FI"/>
    </w:rPr>
  </w:style>
  <w:style w:type="paragraph" w:styleId="NormalnyWeb">
    <w:name w:val="Normal (Web)"/>
    <w:basedOn w:val="Normalny"/>
    <w:uiPriority w:val="99"/>
    <w:semiHidden/>
    <w:unhideWhenUsed/>
    <w:rsid w:val="00FE697A"/>
    <w:pPr>
      <w:spacing w:after="150"/>
    </w:pPr>
    <w:rPr>
      <w:rFonts w:ascii="Times New Roman" w:eastAsia="Times New Roman" w:hAnsi="Times New Roman" w:cs="Times New Roman"/>
      <w:sz w:val="24"/>
      <w:szCs w:val="24"/>
      <w:lang w:eastAsia="fi-FI"/>
    </w:rPr>
  </w:style>
  <w:style w:type="character" w:customStyle="1" w:styleId="Nagwek6Znak">
    <w:name w:val="Nagłówek 6 Znak"/>
    <w:basedOn w:val="Domylnaczcionkaakapitu"/>
    <w:link w:val="Nagwek6"/>
    <w:uiPriority w:val="9"/>
    <w:rsid w:val="0045661C"/>
    <w:rPr>
      <w:rFonts w:asciiTheme="majorHAnsi" w:eastAsiaTheme="majorEastAsia" w:hAnsiTheme="majorHAnsi" w:cstheme="majorBidi"/>
      <w:b/>
    </w:rPr>
  </w:style>
  <w:style w:type="character" w:customStyle="1" w:styleId="Nagwek5Znak">
    <w:name w:val="Nagłówek 5 Znak"/>
    <w:basedOn w:val="Domylnaczcionkaakapitu"/>
    <w:link w:val="Nagwek5"/>
    <w:uiPriority w:val="9"/>
    <w:rsid w:val="0045661C"/>
    <w:rPr>
      <w:rFonts w:asciiTheme="majorHAnsi" w:eastAsiaTheme="majorEastAsia" w:hAnsiTheme="majorHAnsi" w:cstheme="majorBidi"/>
      <w:b/>
      <w:iCs/>
      <w:szCs w:val="26"/>
    </w:rPr>
  </w:style>
  <w:style w:type="character" w:customStyle="1" w:styleId="Nagwek7Znak">
    <w:name w:val="Nagłówek 7 Znak"/>
    <w:basedOn w:val="Domylnaczcionkaakapitu"/>
    <w:link w:val="Nagwek7"/>
    <w:uiPriority w:val="9"/>
    <w:semiHidden/>
    <w:rsid w:val="006B426D"/>
    <w:rPr>
      <w:rFonts w:asciiTheme="majorHAnsi" w:eastAsiaTheme="majorEastAsia" w:hAnsiTheme="majorHAnsi" w:cstheme="majorBidi"/>
      <w:b/>
      <w:iCs/>
      <w:sz w:val="20"/>
    </w:rPr>
  </w:style>
  <w:style w:type="character" w:customStyle="1" w:styleId="Nagwek8Znak">
    <w:name w:val="Nagłówek 8 Znak"/>
    <w:basedOn w:val="Domylnaczcionkaakapitu"/>
    <w:link w:val="Nagwek8"/>
    <w:uiPriority w:val="9"/>
    <w:semiHidden/>
    <w:rsid w:val="006B426D"/>
    <w:rPr>
      <w:rFonts w:asciiTheme="majorHAnsi" w:eastAsiaTheme="majorEastAsia" w:hAnsiTheme="majorHAnsi" w:cstheme="majorBidi"/>
      <w:b/>
      <w:sz w:val="20"/>
      <w:szCs w:val="21"/>
    </w:rPr>
  </w:style>
  <w:style w:type="character" w:customStyle="1" w:styleId="Nagwek9Znak">
    <w:name w:val="Nagłówek 9 Znak"/>
    <w:basedOn w:val="Domylnaczcionkaakapitu"/>
    <w:link w:val="Nagwek9"/>
    <w:uiPriority w:val="9"/>
    <w:semiHidden/>
    <w:rsid w:val="006B426D"/>
    <w:rPr>
      <w:rFonts w:asciiTheme="majorHAnsi" w:eastAsiaTheme="majorEastAsia" w:hAnsiTheme="majorHAnsi" w:cstheme="majorBidi"/>
      <w:b/>
      <w:iCs/>
      <w:sz w:val="20"/>
      <w:szCs w:val="21"/>
    </w:rPr>
  </w:style>
  <w:style w:type="paragraph" w:styleId="Tekstblokowy">
    <w:name w:val="Block Text"/>
    <w:basedOn w:val="Normalny"/>
    <w:uiPriority w:val="99"/>
    <w:rsid w:val="00D72A44"/>
    <w:pPr>
      <w:pBdr>
        <w:left w:val="single" w:sz="24" w:space="13" w:color="00E13C" w:themeColor="accent1"/>
      </w:pBdr>
      <w:ind w:left="340"/>
    </w:pPr>
    <w:rPr>
      <w:rFonts w:eastAsiaTheme="minorEastAsia" w:cstheme="minorBidi"/>
      <w:iCs/>
    </w:rPr>
  </w:style>
  <w:style w:type="character" w:styleId="Wyrnieniedelikatne">
    <w:name w:val="Subtle Emphasis"/>
    <w:basedOn w:val="Domylnaczcionkaakapitu"/>
    <w:uiPriority w:val="19"/>
    <w:qFormat/>
    <w:rsid w:val="00605ACB"/>
    <w:rPr>
      <w:i/>
      <w:iCs/>
      <w:color w:val="404040" w:themeColor="text1" w:themeTint="BF"/>
    </w:rPr>
  </w:style>
  <w:style w:type="character" w:styleId="Uwydatnienie">
    <w:name w:val="Emphasis"/>
    <w:basedOn w:val="Domylnaczcionkaakapitu"/>
    <w:uiPriority w:val="20"/>
    <w:qFormat/>
    <w:rsid w:val="00605ACB"/>
    <w:rPr>
      <w:i/>
      <w:iCs/>
    </w:rPr>
  </w:style>
  <w:style w:type="character" w:styleId="Wyrnienieintensywne">
    <w:name w:val="Intense Emphasis"/>
    <w:basedOn w:val="Domylnaczcionkaakapitu"/>
    <w:uiPriority w:val="21"/>
    <w:rsid w:val="00605ACB"/>
    <w:rPr>
      <w:i/>
      <w:iCs/>
      <w:color w:val="00E13C" w:themeColor="accent1"/>
    </w:rPr>
  </w:style>
  <w:style w:type="character" w:styleId="Pogrubienie">
    <w:name w:val="Strong"/>
    <w:basedOn w:val="Domylnaczcionkaakapitu"/>
    <w:uiPriority w:val="22"/>
    <w:qFormat/>
    <w:rsid w:val="00605ACB"/>
    <w:rPr>
      <w:b/>
      <w:bCs/>
    </w:rPr>
  </w:style>
  <w:style w:type="table" w:styleId="Tabela-Siatka">
    <w:name w:val="Table Grid"/>
    <w:basedOn w:val="Standardowy"/>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rotpoegnalny">
    <w:name w:val="Closing"/>
    <w:basedOn w:val="Tekstpodstawowy"/>
    <w:link w:val="ZwrotpoegnalnyZnak"/>
    <w:uiPriority w:val="99"/>
    <w:rsid w:val="001C40CB"/>
    <w:pPr>
      <w:tabs>
        <w:tab w:val="left" w:pos="1304"/>
      </w:tabs>
    </w:pPr>
  </w:style>
  <w:style w:type="character" w:customStyle="1" w:styleId="ZwrotpoegnalnyZnak">
    <w:name w:val="Zwrot pożegnalny Znak"/>
    <w:basedOn w:val="Domylnaczcionkaakapitu"/>
    <w:link w:val="Zwrotpoegnalny"/>
    <w:uiPriority w:val="99"/>
    <w:rsid w:val="001C40CB"/>
    <w:rPr>
      <w:sz w:val="20"/>
    </w:rPr>
  </w:style>
  <w:style w:type="paragraph" w:customStyle="1" w:styleId="Ingressi">
    <w:name w:val="Ingressi"/>
    <w:uiPriority w:val="1"/>
    <w:qFormat/>
    <w:rsid w:val="00641239"/>
    <w:pPr>
      <w:spacing w:line="276" w:lineRule="auto"/>
      <w:ind w:right="2466"/>
    </w:pPr>
    <w:rPr>
      <w:spacing w:val="-4"/>
      <w:sz w:val="24"/>
    </w:rPr>
  </w:style>
  <w:style w:type="character" w:customStyle="1" w:styleId="UnresolvedMention1">
    <w:name w:val="Unresolved Mention1"/>
    <w:basedOn w:val="Domylnaczcionkaakapitu"/>
    <w:uiPriority w:val="99"/>
    <w:semiHidden/>
    <w:unhideWhenUsed/>
    <w:rsid w:val="00816B2B"/>
    <w:rPr>
      <w:color w:val="605E5C"/>
      <w:shd w:val="clear" w:color="auto" w:fill="E1DFDD"/>
    </w:rPr>
  </w:style>
  <w:style w:type="paragraph" w:customStyle="1" w:styleId="Tuote">
    <w:name w:val="Tuote"/>
    <w:uiPriority w:val="4"/>
    <w:qFormat/>
    <w:rsid w:val="00571502"/>
    <w:pPr>
      <w:spacing w:line="216" w:lineRule="auto"/>
    </w:pPr>
    <w:rPr>
      <w:rFonts w:asciiTheme="majorHAnsi" w:eastAsia="Times New Roman" w:hAnsiTheme="majorHAnsi" w:cs="Times New Roman"/>
      <w:sz w:val="24"/>
      <w:szCs w:val="20"/>
      <w:lang w:val="en-US"/>
    </w:rPr>
  </w:style>
  <w:style w:type="paragraph" w:customStyle="1" w:styleId="Hinta">
    <w:name w:val="Hinta"/>
    <w:basedOn w:val="Tuote"/>
    <w:uiPriority w:val="5"/>
    <w:qFormat/>
    <w:rsid w:val="00FA6142"/>
    <w:rPr>
      <w:rFonts w:asciiTheme="minorHAnsi" w:hAnsiTheme="minorHAnsi"/>
    </w:rPr>
  </w:style>
  <w:style w:type="character" w:customStyle="1" w:styleId="tlid-translation">
    <w:name w:val="tlid-translation"/>
    <w:basedOn w:val="Domylnaczcionkaakapitu"/>
    <w:rsid w:val="0065608F"/>
  </w:style>
  <w:style w:type="paragraph" w:styleId="HTML-wstpniesformatowany">
    <w:name w:val="HTML Preformatted"/>
    <w:basedOn w:val="Normalny"/>
    <w:link w:val="HTML-wstpniesformatowanyZnak"/>
    <w:uiPriority w:val="99"/>
    <w:semiHidden/>
    <w:unhideWhenUsed/>
    <w:rsid w:val="00783284"/>
    <w:pPr>
      <w:tabs>
        <w:tab w:val="clear" w:pos="1418"/>
        <w:tab w:val="clear" w:pos="2608"/>
        <w:tab w:val="clear" w:pos="39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wstpniesformatowanyZnak">
    <w:name w:val="HTML - wstępnie sformatowany Znak"/>
    <w:basedOn w:val="Domylnaczcionkaakapitu"/>
    <w:link w:val="HTML-wstpniesformatowany"/>
    <w:uiPriority w:val="99"/>
    <w:semiHidden/>
    <w:rsid w:val="00783284"/>
    <w:rPr>
      <w:rFonts w:ascii="Courier New" w:eastAsia="Times New Roman" w:hAnsi="Courier New" w:cs="Courier New"/>
      <w:sz w:val="20"/>
      <w:szCs w:val="20"/>
      <w:lang w:val="en-US"/>
    </w:rPr>
  </w:style>
  <w:style w:type="character" w:customStyle="1" w:styleId="viiyi">
    <w:name w:val="viiyi"/>
    <w:basedOn w:val="Domylnaczcionkaakapitu"/>
    <w:rsid w:val="00741943"/>
  </w:style>
  <w:style w:type="character" w:customStyle="1" w:styleId="jlqj4b">
    <w:name w:val="jlqj4b"/>
    <w:basedOn w:val="Domylnaczcionkaakapitu"/>
    <w:rsid w:val="00741943"/>
  </w:style>
  <w:style w:type="character" w:styleId="Odwoaniedokomentarza">
    <w:name w:val="annotation reference"/>
    <w:basedOn w:val="Domylnaczcionkaakapitu"/>
    <w:uiPriority w:val="99"/>
    <w:semiHidden/>
    <w:unhideWhenUsed/>
    <w:rsid w:val="00212259"/>
    <w:rPr>
      <w:sz w:val="16"/>
      <w:szCs w:val="16"/>
    </w:rPr>
  </w:style>
  <w:style w:type="paragraph" w:styleId="Tekstkomentarza">
    <w:name w:val="annotation text"/>
    <w:basedOn w:val="Normalny"/>
    <w:link w:val="TekstkomentarzaZnak"/>
    <w:uiPriority w:val="99"/>
    <w:unhideWhenUsed/>
    <w:rsid w:val="00212259"/>
    <w:pPr>
      <w:spacing w:line="240" w:lineRule="auto"/>
    </w:pPr>
    <w:rPr>
      <w:sz w:val="20"/>
      <w:szCs w:val="20"/>
    </w:rPr>
  </w:style>
  <w:style w:type="character" w:customStyle="1" w:styleId="TekstkomentarzaZnak">
    <w:name w:val="Tekst komentarza Znak"/>
    <w:basedOn w:val="Domylnaczcionkaakapitu"/>
    <w:link w:val="Tekstkomentarza"/>
    <w:uiPriority w:val="99"/>
    <w:rsid w:val="00212259"/>
    <w:rPr>
      <w:sz w:val="20"/>
      <w:szCs w:val="20"/>
    </w:rPr>
  </w:style>
  <w:style w:type="paragraph" w:styleId="Tematkomentarza">
    <w:name w:val="annotation subject"/>
    <w:basedOn w:val="Tekstkomentarza"/>
    <w:next w:val="Tekstkomentarza"/>
    <w:link w:val="TematkomentarzaZnak"/>
    <w:uiPriority w:val="99"/>
    <w:semiHidden/>
    <w:unhideWhenUsed/>
    <w:rsid w:val="00212259"/>
    <w:rPr>
      <w:b/>
      <w:bCs/>
    </w:rPr>
  </w:style>
  <w:style w:type="character" w:customStyle="1" w:styleId="TematkomentarzaZnak">
    <w:name w:val="Temat komentarza Znak"/>
    <w:basedOn w:val="TekstkomentarzaZnak"/>
    <w:link w:val="Tematkomentarza"/>
    <w:uiPriority w:val="99"/>
    <w:semiHidden/>
    <w:rsid w:val="00212259"/>
    <w:rPr>
      <w:b/>
      <w:bCs/>
      <w:sz w:val="20"/>
      <w:szCs w:val="20"/>
    </w:rPr>
  </w:style>
  <w:style w:type="paragraph" w:styleId="Tekstprzypisukocowego">
    <w:name w:val="endnote text"/>
    <w:basedOn w:val="Normalny"/>
    <w:link w:val="TekstprzypisukocowegoZnak"/>
    <w:uiPriority w:val="99"/>
    <w:semiHidden/>
    <w:unhideWhenUsed/>
    <w:rsid w:val="003E2A8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2A88"/>
    <w:rPr>
      <w:sz w:val="20"/>
      <w:szCs w:val="20"/>
    </w:rPr>
  </w:style>
  <w:style w:type="character" w:styleId="Odwoanieprzypisukocowego">
    <w:name w:val="endnote reference"/>
    <w:basedOn w:val="Domylnaczcionkaakapitu"/>
    <w:uiPriority w:val="99"/>
    <w:semiHidden/>
    <w:unhideWhenUsed/>
    <w:rsid w:val="003E2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38105">
      <w:bodyDiv w:val="1"/>
      <w:marLeft w:val="0"/>
      <w:marRight w:val="0"/>
      <w:marTop w:val="0"/>
      <w:marBottom w:val="0"/>
      <w:divBdr>
        <w:top w:val="none" w:sz="0" w:space="0" w:color="auto"/>
        <w:left w:val="none" w:sz="0" w:space="0" w:color="auto"/>
        <w:bottom w:val="none" w:sz="0" w:space="0" w:color="auto"/>
        <w:right w:val="none" w:sz="0" w:space="0" w:color="auto"/>
      </w:divBdr>
    </w:div>
    <w:div w:id="482967087">
      <w:bodyDiv w:val="1"/>
      <w:marLeft w:val="0"/>
      <w:marRight w:val="0"/>
      <w:marTop w:val="0"/>
      <w:marBottom w:val="0"/>
      <w:divBdr>
        <w:top w:val="none" w:sz="0" w:space="0" w:color="auto"/>
        <w:left w:val="none" w:sz="0" w:space="0" w:color="auto"/>
        <w:bottom w:val="none" w:sz="0" w:space="0" w:color="auto"/>
        <w:right w:val="none" w:sz="0" w:space="0" w:color="auto"/>
      </w:divBdr>
    </w:div>
    <w:div w:id="488331276">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iskars\Nowy%20TAMPLATE\Fiskars_Press%20release_Template_A4_01.dotx" TargetMode="External"/></Relationships>
</file>

<file path=word/theme/theme1.xml><?xml version="1.0" encoding="utf-8"?>
<a:theme xmlns:a="http://schemas.openxmlformats.org/drawingml/2006/main" name="Office-teema">
  <a:themeElements>
    <a:clrScheme name="mieli_excel">
      <a:dk1>
        <a:sysClr val="windowText" lastClr="000000"/>
      </a:dk1>
      <a:lt1>
        <a:sysClr val="window" lastClr="FFFFFF"/>
      </a:lt1>
      <a:dk2>
        <a:srgbClr val="1F497D"/>
      </a:dk2>
      <a:lt2>
        <a:srgbClr val="EEECE1"/>
      </a:lt2>
      <a:accent1>
        <a:srgbClr val="00E13C"/>
      </a:accent1>
      <a:accent2>
        <a:srgbClr val="696E73"/>
      </a:accent2>
      <a:accent3>
        <a:srgbClr val="05D2F5"/>
      </a:accent3>
      <a:accent4>
        <a:srgbClr val="DCE1E1"/>
      </a:accent4>
      <a:accent5>
        <a:srgbClr val="FFF023"/>
      </a:accent5>
      <a:accent6>
        <a:srgbClr val="DCE1E6"/>
      </a:accent6>
      <a:hlink>
        <a:srgbClr val="0000FF"/>
      </a:hlink>
      <a:folHlink>
        <a:srgbClr val="800080"/>
      </a:folHlink>
    </a:clrScheme>
    <a:fontScheme name="Fiskars">
      <a:majorFont>
        <a:latin typeface="HelveticaNeueLT W1G 75 Bd"/>
        <a:ea typeface=""/>
        <a:cs typeface=""/>
      </a:majorFont>
      <a:minorFont>
        <a:latin typeface="HelveticaNeueLT W1G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9F88EDBA4F54AB2134712EA83BAB6" ma:contentTypeVersion="14" ma:contentTypeDescription="Create a new document." ma:contentTypeScope="" ma:versionID="b30dc6671201f8cfc08e42b2db413094">
  <xsd:schema xmlns:xsd="http://www.w3.org/2001/XMLSchema" xmlns:xs="http://www.w3.org/2001/XMLSchema" xmlns:p="http://schemas.microsoft.com/office/2006/metadata/properties" xmlns:ns3="5502605d-2f3c-4167-8fb4-3b8f25f770f6" xmlns:ns4="054485de-24ee-466b-8bcd-96c60b146acf" targetNamespace="http://schemas.microsoft.com/office/2006/metadata/properties" ma:root="true" ma:fieldsID="6adbd6414a2592ba4b81939467dceb31" ns3:_="" ns4:_="">
    <xsd:import namespace="5502605d-2f3c-4167-8fb4-3b8f25f770f6"/>
    <xsd:import namespace="054485de-24ee-466b-8bcd-96c60b146a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2605d-2f3c-4167-8fb4-3b8f25f77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485de-24ee-466b-8bcd-96c60b146a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B3229-A964-4D5E-9343-54247EB25B7D}">
  <ds:schemaRefs>
    <ds:schemaRef ds:uri="http://schemas.openxmlformats.org/officeDocument/2006/bibliography"/>
  </ds:schemaRefs>
</ds:datastoreItem>
</file>

<file path=customXml/itemProps2.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3.xml><?xml version="1.0" encoding="utf-8"?>
<ds:datastoreItem xmlns:ds="http://schemas.openxmlformats.org/officeDocument/2006/customXml" ds:itemID="{4FDF5576-7F63-46E3-9802-B3A5668637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B6082-C59F-41B0-A568-F50BDE962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2605d-2f3c-4167-8fb4-3b8f25f770f6"/>
    <ds:schemaRef ds:uri="054485de-24ee-466b-8bcd-96c60b146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Fiskars_Press release_Template_A4_01</Template>
  <TotalTime>68</TotalTime>
  <Pages>5</Pages>
  <Words>966</Words>
  <Characters>5797</Characters>
  <Application>Microsoft Office Word</Application>
  <DocSecurity>0</DocSecurity>
  <Lines>48</Lines>
  <Paragraphs>13</Paragraphs>
  <ScaleCrop>false</ScaleCrop>
  <HeadingPairs>
    <vt:vector size="8" baseType="variant">
      <vt:variant>
        <vt:lpstr>Tytuł</vt:lpstr>
      </vt:variant>
      <vt:variant>
        <vt:i4>1</vt:i4>
      </vt:variant>
      <vt:variant>
        <vt:lpstr>Title</vt:lpstr>
      </vt:variant>
      <vt:variant>
        <vt:i4>1</vt:i4>
      </vt:variant>
      <vt:variant>
        <vt:lpstr>Otsikko</vt:lpstr>
      </vt:variant>
      <vt:variant>
        <vt:i4>1</vt:i4>
      </vt:variant>
      <vt:variant>
        <vt:lpstr>Otsikot</vt:lpstr>
      </vt:variant>
      <vt:variant>
        <vt:i4>2</vt:i4>
      </vt:variant>
    </vt:vector>
  </HeadingPairs>
  <TitlesOfParts>
    <vt:vector size="5" baseType="lpstr">
      <vt:lpstr/>
      <vt:lpstr/>
      <vt:lpstr/>
      <vt:lpstr>Topic headline  doluptatem ut et quunto  tempori autatiae.</vt:lpstr>
      <vt:lpstr>Lisätiedot ja  kuvapyynnöt:</vt:lpstr>
    </vt:vector>
  </TitlesOfParts>
  <Company>Hewlett-Packard</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Łukawska</dc:creator>
  <cp:lastModifiedBy>Ewa Lukawska</cp:lastModifiedBy>
  <cp:revision>15</cp:revision>
  <cp:lastPrinted>2023-05-22T19:45:00Z</cp:lastPrinted>
  <dcterms:created xsi:type="dcterms:W3CDTF">2023-05-22T18:57:00Z</dcterms:created>
  <dcterms:modified xsi:type="dcterms:W3CDTF">2023-05-22T20:05:00Z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0x01010057B9F88EDBA4F54AB2134712EA83BAB6</vt:lpwstr>
  </property>
</Properties>
</file>